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Default Extension="jp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11199" w:type="dxa"/>
        <w:tblInd w:w="-12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9781"/>
      </w:tblGrid>
      <w:tr w:rsidR="00324AD4" w:rsidTr="00324AD4">
        <w:tc>
          <w:tcPr>
            <w:tcW w:w="1418" w:type="dxa"/>
          </w:tcPr>
          <w:p w:rsidR="00324AD4" w:rsidRDefault="00324AD4" w:rsidP="00324AD4">
            <w:pPr>
              <w:ind w:left="0" w:firstLine="0"/>
              <w:jc w:val="right"/>
            </w:pPr>
          </w:p>
        </w:tc>
        <w:tc>
          <w:tcPr>
            <w:tcW w:w="9781" w:type="dxa"/>
          </w:tcPr>
          <w:p w:rsidR="00324AD4" w:rsidRPr="00A139B8" w:rsidRDefault="00324AD4" w:rsidP="00324AD4">
            <w:pPr>
              <w:ind w:left="-841" w:firstLine="2967"/>
              <w:jc w:val="center"/>
              <w:rPr>
                <w:sz w:val="24"/>
                <w:szCs w:val="24"/>
              </w:rPr>
            </w:pPr>
            <w:r w:rsidRPr="00A139B8">
              <w:rPr>
                <w:sz w:val="24"/>
                <w:szCs w:val="24"/>
              </w:rPr>
              <w:t xml:space="preserve">                                   </w:t>
            </w:r>
            <w:r w:rsidRPr="00324AD4">
              <w:rPr>
                <w:sz w:val="24"/>
                <w:szCs w:val="24"/>
              </w:rPr>
              <w:t>Утверждено</w:t>
            </w:r>
            <w:r w:rsidRPr="00A139B8">
              <w:rPr>
                <w:sz w:val="24"/>
                <w:szCs w:val="24"/>
              </w:rPr>
              <w:t xml:space="preserve"> </w:t>
            </w:r>
          </w:p>
          <w:p w:rsidR="00324AD4" w:rsidRPr="00A139B8" w:rsidRDefault="00324AD4" w:rsidP="00324AD4">
            <w:pPr>
              <w:spacing w:after="0"/>
              <w:ind w:left="-841" w:firstLine="2967"/>
              <w:jc w:val="center"/>
              <w:rPr>
                <w:sz w:val="24"/>
                <w:szCs w:val="24"/>
              </w:rPr>
            </w:pPr>
          </w:p>
          <w:p w:rsidR="00324AD4" w:rsidRPr="00324AD4" w:rsidRDefault="00324AD4" w:rsidP="00324AD4">
            <w:pPr>
              <w:spacing w:after="0"/>
              <w:ind w:left="-841" w:firstLine="2967"/>
              <w:jc w:val="right"/>
              <w:rPr>
                <w:sz w:val="24"/>
                <w:szCs w:val="24"/>
              </w:rPr>
            </w:pPr>
            <w:r w:rsidRPr="00A139B8">
              <w:rPr>
                <w:sz w:val="24"/>
                <w:szCs w:val="24"/>
              </w:rPr>
              <w:t xml:space="preserve">  </w:t>
            </w:r>
            <w:r w:rsidRPr="00324AD4">
              <w:rPr>
                <w:sz w:val="24"/>
                <w:szCs w:val="24"/>
              </w:rPr>
              <w:t>Приказом от</w:t>
            </w:r>
            <w:r w:rsidR="00A139B8">
              <w:rPr>
                <w:sz w:val="24"/>
                <w:szCs w:val="24"/>
              </w:rPr>
              <w:t xml:space="preserve"> 22.01.2019 года</w:t>
            </w:r>
            <w:r>
              <w:rPr>
                <w:sz w:val="24"/>
                <w:szCs w:val="24"/>
              </w:rPr>
              <w:t xml:space="preserve"> </w:t>
            </w:r>
            <w:r w:rsidRPr="00324AD4">
              <w:rPr>
                <w:sz w:val="24"/>
                <w:szCs w:val="24"/>
              </w:rPr>
              <w:t>№</w:t>
            </w:r>
            <w:r w:rsidR="00A139B8">
              <w:rPr>
                <w:sz w:val="24"/>
                <w:szCs w:val="24"/>
              </w:rPr>
              <w:t xml:space="preserve"> 04-од/2</w:t>
            </w:r>
            <w:bookmarkStart w:id="0" w:name="_GoBack"/>
            <w:bookmarkEnd w:id="0"/>
          </w:p>
          <w:p w:rsidR="00324AD4" w:rsidRDefault="00324AD4" w:rsidP="00324AD4">
            <w:pPr>
              <w:ind w:left="0" w:right="-103" w:firstLine="0"/>
              <w:jc w:val="right"/>
            </w:pPr>
          </w:p>
        </w:tc>
      </w:tr>
    </w:tbl>
    <w:p w:rsidR="001C2E6E" w:rsidRPr="00324AD4" w:rsidRDefault="00324AD4" w:rsidP="00324AD4">
      <w:pPr>
        <w:jc w:val="right"/>
      </w:pPr>
      <w:r>
        <w:t xml:space="preserve">                                         </w:t>
      </w:r>
    </w:p>
    <w:p w:rsidR="000D76CE" w:rsidRPr="00C75866" w:rsidRDefault="00E37936" w:rsidP="00ED60CC">
      <w:pPr>
        <w:spacing w:after="0" w:line="240" w:lineRule="auto"/>
        <w:ind w:left="0" w:right="706" w:firstLine="30"/>
        <w:contextualSpacing/>
        <w:jc w:val="center"/>
        <w:rPr>
          <w:color w:val="auto"/>
          <w:szCs w:val="28"/>
        </w:rPr>
      </w:pPr>
      <w:r w:rsidRPr="00C75866">
        <w:rPr>
          <w:color w:val="auto"/>
          <w:szCs w:val="28"/>
        </w:rPr>
        <w:t>Положение об Экспертном совете</w:t>
      </w:r>
    </w:p>
    <w:p w:rsidR="002B1AE9" w:rsidRPr="00C75866" w:rsidRDefault="002B1AE9" w:rsidP="00ED60CC">
      <w:pPr>
        <w:spacing w:after="0" w:line="240" w:lineRule="auto"/>
        <w:ind w:left="0" w:right="706" w:firstLine="0"/>
        <w:contextualSpacing/>
        <w:jc w:val="center"/>
        <w:rPr>
          <w:color w:val="auto"/>
          <w:szCs w:val="28"/>
        </w:rPr>
      </w:pPr>
      <w:r w:rsidRPr="00C75866">
        <w:rPr>
          <w:color w:val="auto"/>
          <w:szCs w:val="28"/>
        </w:rPr>
        <w:t>государственного бюджетного учреждения</w:t>
      </w:r>
    </w:p>
    <w:p w:rsidR="002B1AE9" w:rsidRPr="00C75866" w:rsidRDefault="002B1AE9" w:rsidP="00ED60CC">
      <w:pPr>
        <w:spacing w:after="0" w:line="240" w:lineRule="auto"/>
        <w:ind w:left="0" w:right="706" w:firstLine="30"/>
        <w:contextualSpacing/>
        <w:jc w:val="center"/>
        <w:rPr>
          <w:color w:val="auto"/>
          <w:szCs w:val="28"/>
        </w:rPr>
      </w:pPr>
      <w:r w:rsidRPr="00C75866">
        <w:rPr>
          <w:color w:val="auto"/>
          <w:szCs w:val="28"/>
        </w:rPr>
        <w:t>дополнительного образования Ростовской области</w:t>
      </w:r>
    </w:p>
    <w:p w:rsidR="00C75866" w:rsidRPr="00C75866" w:rsidRDefault="002B1AE9" w:rsidP="00ED60CC">
      <w:pPr>
        <w:spacing w:after="0" w:line="240" w:lineRule="auto"/>
        <w:ind w:left="0" w:right="706" w:firstLine="30"/>
        <w:contextualSpacing/>
        <w:jc w:val="center"/>
        <w:rPr>
          <w:color w:val="auto"/>
          <w:szCs w:val="28"/>
        </w:rPr>
      </w:pPr>
      <w:r w:rsidRPr="00C75866">
        <w:rPr>
          <w:color w:val="auto"/>
          <w:szCs w:val="28"/>
        </w:rPr>
        <w:t xml:space="preserve">«Региональный центр выявления и поддержки одаренных детей </w:t>
      </w:r>
    </w:p>
    <w:p w:rsidR="00233E08" w:rsidRDefault="002B1AE9" w:rsidP="00ED60CC">
      <w:pPr>
        <w:spacing w:after="0" w:line="240" w:lineRule="auto"/>
        <w:ind w:left="0" w:right="706" w:firstLine="30"/>
        <w:contextualSpacing/>
        <w:jc w:val="center"/>
        <w:rPr>
          <w:color w:val="auto"/>
          <w:szCs w:val="28"/>
        </w:rPr>
      </w:pPr>
      <w:r w:rsidRPr="00C75866">
        <w:rPr>
          <w:color w:val="auto"/>
          <w:szCs w:val="28"/>
        </w:rPr>
        <w:t>«Ступени успеха»</w:t>
      </w:r>
    </w:p>
    <w:p w:rsidR="00ED60CC" w:rsidRPr="00C75866" w:rsidRDefault="00ED60CC" w:rsidP="00ED60CC">
      <w:pPr>
        <w:spacing w:after="0" w:line="240" w:lineRule="auto"/>
        <w:ind w:left="0" w:right="706" w:firstLine="30"/>
        <w:contextualSpacing/>
        <w:jc w:val="center"/>
        <w:rPr>
          <w:color w:val="auto"/>
          <w:szCs w:val="28"/>
        </w:rPr>
      </w:pPr>
    </w:p>
    <w:p w:rsidR="00233E08" w:rsidRDefault="00C75866" w:rsidP="00ED60CC">
      <w:pPr>
        <w:numPr>
          <w:ilvl w:val="0"/>
          <w:numId w:val="2"/>
        </w:numPr>
        <w:tabs>
          <w:tab w:val="left" w:pos="4536"/>
        </w:tabs>
        <w:spacing w:after="0" w:line="240" w:lineRule="auto"/>
        <w:ind w:left="426" w:right="0" w:hanging="353"/>
        <w:contextualSpacing/>
        <w:jc w:val="center"/>
        <w:rPr>
          <w:szCs w:val="28"/>
        </w:rPr>
      </w:pPr>
      <w:r w:rsidRPr="00313EC7">
        <w:rPr>
          <w:szCs w:val="28"/>
        </w:rPr>
        <w:t>Общие</w:t>
      </w:r>
      <w:r w:rsidR="00E37936" w:rsidRPr="00313EC7">
        <w:rPr>
          <w:szCs w:val="28"/>
        </w:rPr>
        <w:t xml:space="preserve"> положения</w:t>
      </w:r>
    </w:p>
    <w:p w:rsidR="00ED60CC" w:rsidRPr="00313EC7" w:rsidRDefault="00ED60CC" w:rsidP="00ED60CC">
      <w:pPr>
        <w:tabs>
          <w:tab w:val="left" w:pos="4536"/>
        </w:tabs>
        <w:spacing w:after="0" w:line="240" w:lineRule="auto"/>
        <w:ind w:left="426" w:right="0" w:firstLine="0"/>
        <w:contextualSpacing/>
        <w:rPr>
          <w:szCs w:val="28"/>
        </w:rPr>
      </w:pPr>
    </w:p>
    <w:p w:rsidR="0075338A" w:rsidRPr="00C75866" w:rsidRDefault="00E37936" w:rsidP="00ED60CC">
      <w:pPr>
        <w:pStyle w:val="a3"/>
        <w:numPr>
          <w:ilvl w:val="0"/>
          <w:numId w:val="8"/>
        </w:numPr>
        <w:tabs>
          <w:tab w:val="left" w:pos="1134"/>
        </w:tabs>
        <w:spacing w:after="0" w:line="240" w:lineRule="auto"/>
        <w:ind w:left="0" w:right="86" w:firstLine="709"/>
        <w:jc w:val="both"/>
        <w:rPr>
          <w:szCs w:val="28"/>
        </w:rPr>
      </w:pPr>
      <w:r w:rsidRPr="00C75866">
        <w:rPr>
          <w:szCs w:val="28"/>
        </w:rPr>
        <w:t xml:space="preserve">Экспертный совет </w:t>
      </w:r>
      <w:r w:rsidR="000D76CE" w:rsidRPr="00C75866">
        <w:rPr>
          <w:szCs w:val="28"/>
        </w:rPr>
        <w:t xml:space="preserve">государственного бюджетного учреждения дополнительного образования Ростовской области «Региональный центр выявления и поддержки одаренных детей «Ступени успеха» (далее — </w:t>
      </w:r>
      <w:r w:rsidR="00955C63">
        <w:rPr>
          <w:szCs w:val="28"/>
        </w:rPr>
        <w:t>У</w:t>
      </w:r>
      <w:r w:rsidR="000D76CE" w:rsidRPr="00C75866">
        <w:rPr>
          <w:szCs w:val="28"/>
        </w:rPr>
        <w:t>чреждение</w:t>
      </w:r>
      <w:r w:rsidRPr="00C75866">
        <w:rPr>
          <w:szCs w:val="28"/>
        </w:rPr>
        <w:t xml:space="preserve">) действует на постоянной основе и является коллегиальным органом, осуществляющим </w:t>
      </w:r>
      <w:r w:rsidR="007E01FA" w:rsidRPr="00C75866">
        <w:rPr>
          <w:szCs w:val="28"/>
        </w:rPr>
        <w:t>научно-методическое, аналитическое и экспертное обеспечение деятельности, экспертную оценку образовательных программ, координацию методической работы учреждения</w:t>
      </w:r>
      <w:r w:rsidRPr="00C75866">
        <w:rPr>
          <w:szCs w:val="28"/>
        </w:rPr>
        <w:t>.</w:t>
      </w:r>
    </w:p>
    <w:p w:rsidR="007959A1" w:rsidRPr="00C75866" w:rsidRDefault="00E37936" w:rsidP="00ED60CC">
      <w:pPr>
        <w:pStyle w:val="a3"/>
        <w:numPr>
          <w:ilvl w:val="0"/>
          <w:numId w:val="8"/>
        </w:numPr>
        <w:tabs>
          <w:tab w:val="left" w:pos="1134"/>
        </w:tabs>
        <w:spacing w:after="0" w:line="240" w:lineRule="auto"/>
        <w:ind w:left="0" w:right="86" w:firstLine="709"/>
        <w:jc w:val="both"/>
        <w:rPr>
          <w:szCs w:val="28"/>
        </w:rPr>
      </w:pPr>
      <w:r w:rsidRPr="00C75866">
        <w:rPr>
          <w:noProof/>
          <w:szCs w:val="28"/>
        </w:rPr>
        <w:drawing>
          <wp:anchor distT="0" distB="0" distL="114300" distR="114300" simplePos="0" relativeHeight="251658240" behindDoc="0" locked="0" layoutInCell="1" allowOverlap="0" wp14:anchorId="7FF2C837" wp14:editId="1FF7DDCB">
            <wp:simplePos x="0" y="0"/>
            <wp:positionH relativeFrom="page">
              <wp:posOffset>7090931</wp:posOffset>
            </wp:positionH>
            <wp:positionV relativeFrom="page">
              <wp:posOffset>9079885</wp:posOffset>
            </wp:positionV>
            <wp:extent cx="4572" cy="4572"/>
            <wp:effectExtent l="0" t="0" r="0" b="0"/>
            <wp:wrapSquare wrapText="bothSides"/>
            <wp:docPr id="2567" name="Picture 25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7" name="Picture 256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75866">
        <w:rPr>
          <w:szCs w:val="28"/>
        </w:rPr>
        <w:t xml:space="preserve">Экспертный совет в своей деятельности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нормативными правовыми актами федеральных органов исполнительной власти, законами </w:t>
      </w:r>
      <w:r w:rsidR="007E01FA" w:rsidRPr="00C75866">
        <w:rPr>
          <w:szCs w:val="28"/>
        </w:rPr>
        <w:t>Ростовской области</w:t>
      </w:r>
      <w:r w:rsidRPr="00C75866">
        <w:rPr>
          <w:szCs w:val="28"/>
        </w:rPr>
        <w:t xml:space="preserve"> и иными правовыми актами </w:t>
      </w:r>
      <w:r w:rsidR="007E01FA" w:rsidRPr="00C75866">
        <w:rPr>
          <w:szCs w:val="28"/>
        </w:rPr>
        <w:t>Ростовской области</w:t>
      </w:r>
      <w:r w:rsidRPr="00C75866">
        <w:rPr>
          <w:szCs w:val="28"/>
        </w:rPr>
        <w:t xml:space="preserve"> по вопросам образования, а также настоящим Положением.</w:t>
      </w:r>
    </w:p>
    <w:p w:rsidR="00C75866" w:rsidRPr="00C75866" w:rsidRDefault="00E37936" w:rsidP="00ED60CC">
      <w:pPr>
        <w:pStyle w:val="a3"/>
        <w:numPr>
          <w:ilvl w:val="0"/>
          <w:numId w:val="8"/>
        </w:numPr>
        <w:tabs>
          <w:tab w:val="left" w:pos="1134"/>
        </w:tabs>
        <w:spacing w:after="0" w:line="240" w:lineRule="auto"/>
        <w:ind w:left="0" w:right="86" w:firstLine="709"/>
        <w:jc w:val="both"/>
        <w:rPr>
          <w:szCs w:val="28"/>
        </w:rPr>
      </w:pPr>
      <w:r w:rsidRPr="00C75866">
        <w:rPr>
          <w:szCs w:val="28"/>
        </w:rPr>
        <w:t>Экспертный совет строит свою работу на принципах добровольности, коллегиальности принятия решений, прозрачности и гласности проведения экспертизы, комплексности и научной обоснованности, системного единства нормативно-методологического обеспечения, независимости и объективности экспертных оценок.</w:t>
      </w:r>
    </w:p>
    <w:p w:rsidR="00C75866" w:rsidRDefault="00C75866" w:rsidP="00ED60CC">
      <w:pPr>
        <w:pStyle w:val="a3"/>
        <w:spacing w:after="0" w:line="240" w:lineRule="auto"/>
        <w:ind w:left="847" w:right="86" w:firstLine="0"/>
        <w:jc w:val="both"/>
        <w:rPr>
          <w:szCs w:val="28"/>
        </w:rPr>
      </w:pPr>
    </w:p>
    <w:p w:rsidR="0068034A" w:rsidRDefault="0068034A" w:rsidP="00ED60CC">
      <w:pPr>
        <w:numPr>
          <w:ilvl w:val="0"/>
          <w:numId w:val="2"/>
        </w:numPr>
        <w:tabs>
          <w:tab w:val="left" w:pos="4536"/>
        </w:tabs>
        <w:spacing w:after="0" w:line="240" w:lineRule="auto"/>
        <w:ind w:left="426" w:right="0" w:hanging="353"/>
        <w:contextualSpacing/>
        <w:jc w:val="center"/>
        <w:rPr>
          <w:szCs w:val="28"/>
        </w:rPr>
      </w:pPr>
      <w:r w:rsidRPr="00313EC7">
        <w:rPr>
          <w:szCs w:val="28"/>
        </w:rPr>
        <w:t>Компетенции Экспертного совета</w:t>
      </w:r>
    </w:p>
    <w:p w:rsidR="00ED60CC" w:rsidRPr="00313EC7" w:rsidRDefault="00ED60CC" w:rsidP="00ED60CC">
      <w:pPr>
        <w:tabs>
          <w:tab w:val="left" w:pos="4536"/>
        </w:tabs>
        <w:spacing w:after="0" w:line="240" w:lineRule="auto"/>
        <w:ind w:left="426" w:right="0" w:firstLine="0"/>
        <w:contextualSpacing/>
        <w:rPr>
          <w:szCs w:val="28"/>
        </w:rPr>
      </w:pPr>
    </w:p>
    <w:p w:rsidR="0068034A" w:rsidRDefault="0068034A" w:rsidP="00ED60CC">
      <w:pPr>
        <w:pStyle w:val="a3"/>
        <w:numPr>
          <w:ilvl w:val="0"/>
          <w:numId w:val="10"/>
        </w:numPr>
        <w:tabs>
          <w:tab w:val="left" w:pos="1276"/>
        </w:tabs>
        <w:spacing w:after="0" w:line="240" w:lineRule="auto"/>
        <w:ind w:left="0" w:right="86" w:firstLine="709"/>
        <w:jc w:val="both"/>
        <w:rPr>
          <w:szCs w:val="28"/>
        </w:rPr>
      </w:pPr>
      <w:r>
        <w:rPr>
          <w:szCs w:val="28"/>
        </w:rPr>
        <w:t>Обсуждени</w:t>
      </w:r>
      <w:r w:rsidR="00955C63">
        <w:rPr>
          <w:szCs w:val="28"/>
        </w:rPr>
        <w:t>е программы развития Учреждения.</w:t>
      </w:r>
    </w:p>
    <w:p w:rsidR="0068034A" w:rsidRDefault="0068034A" w:rsidP="00ED60CC">
      <w:pPr>
        <w:pStyle w:val="a3"/>
        <w:numPr>
          <w:ilvl w:val="0"/>
          <w:numId w:val="10"/>
        </w:numPr>
        <w:tabs>
          <w:tab w:val="left" w:pos="1276"/>
        </w:tabs>
        <w:spacing w:after="0" w:line="240" w:lineRule="auto"/>
        <w:ind w:left="0" w:right="86" w:firstLine="709"/>
        <w:jc w:val="both"/>
        <w:rPr>
          <w:szCs w:val="28"/>
        </w:rPr>
      </w:pPr>
      <w:r>
        <w:rPr>
          <w:szCs w:val="28"/>
        </w:rPr>
        <w:t xml:space="preserve">Утверждение образовательных программ </w:t>
      </w:r>
      <w:r w:rsidR="00955C63">
        <w:rPr>
          <w:szCs w:val="28"/>
        </w:rPr>
        <w:t>Учреждения.</w:t>
      </w:r>
    </w:p>
    <w:p w:rsidR="0068034A" w:rsidRDefault="00955C63" w:rsidP="00ED60CC">
      <w:pPr>
        <w:pStyle w:val="a3"/>
        <w:numPr>
          <w:ilvl w:val="0"/>
          <w:numId w:val="10"/>
        </w:numPr>
        <w:tabs>
          <w:tab w:val="left" w:pos="1276"/>
        </w:tabs>
        <w:spacing w:after="0" w:line="240" w:lineRule="auto"/>
        <w:ind w:left="0" w:right="86" w:firstLine="709"/>
        <w:jc w:val="both"/>
        <w:rPr>
          <w:szCs w:val="28"/>
        </w:rPr>
      </w:pPr>
      <w:r w:rsidRPr="00ED60CC">
        <w:rPr>
          <w:szCs w:val="28"/>
        </w:rPr>
        <w:t>Создание и утверждение стратегии формирования критериев отбора</w:t>
      </w:r>
      <w:r>
        <w:rPr>
          <w:szCs w:val="28"/>
        </w:rPr>
        <w:t xml:space="preserve"> </w:t>
      </w:r>
      <w:r w:rsidR="0068034A">
        <w:rPr>
          <w:szCs w:val="28"/>
        </w:rPr>
        <w:t xml:space="preserve">обучающихся и педагогических работников по направлениям образовательной деятельности </w:t>
      </w:r>
      <w:r>
        <w:rPr>
          <w:szCs w:val="28"/>
        </w:rPr>
        <w:t>Учреждения.</w:t>
      </w:r>
    </w:p>
    <w:p w:rsidR="0068034A" w:rsidRDefault="00973F66" w:rsidP="00ED60CC">
      <w:pPr>
        <w:pStyle w:val="a3"/>
        <w:numPr>
          <w:ilvl w:val="0"/>
          <w:numId w:val="10"/>
        </w:numPr>
        <w:tabs>
          <w:tab w:val="left" w:pos="1276"/>
        </w:tabs>
        <w:spacing w:after="0" w:line="240" w:lineRule="auto"/>
        <w:ind w:left="0" w:right="86" w:firstLine="709"/>
        <w:jc w:val="both"/>
        <w:rPr>
          <w:szCs w:val="28"/>
        </w:rPr>
      </w:pPr>
      <w:r>
        <w:rPr>
          <w:szCs w:val="28"/>
        </w:rPr>
        <w:t>У</w:t>
      </w:r>
      <w:r w:rsidR="0068034A">
        <w:rPr>
          <w:szCs w:val="28"/>
        </w:rPr>
        <w:t xml:space="preserve">тверждение (согласование) кандидатур обучающихся и педагогических работников на образовательные программы </w:t>
      </w:r>
      <w:r w:rsidR="00955C63">
        <w:rPr>
          <w:szCs w:val="28"/>
        </w:rPr>
        <w:t>Учреждения.</w:t>
      </w:r>
    </w:p>
    <w:p w:rsidR="0068034A" w:rsidRDefault="00973F66" w:rsidP="00ED60CC">
      <w:pPr>
        <w:pStyle w:val="a3"/>
        <w:numPr>
          <w:ilvl w:val="0"/>
          <w:numId w:val="10"/>
        </w:numPr>
        <w:tabs>
          <w:tab w:val="left" w:pos="1276"/>
        </w:tabs>
        <w:spacing w:after="0" w:line="240" w:lineRule="auto"/>
        <w:ind w:left="0" w:right="86" w:firstLine="709"/>
        <w:jc w:val="both"/>
        <w:rPr>
          <w:szCs w:val="28"/>
        </w:rPr>
      </w:pPr>
      <w:r>
        <w:rPr>
          <w:szCs w:val="28"/>
        </w:rPr>
        <w:lastRenderedPageBreak/>
        <w:t>О</w:t>
      </w:r>
      <w:r w:rsidR="0068034A">
        <w:rPr>
          <w:szCs w:val="28"/>
        </w:rPr>
        <w:t>пределение кандидатур специалистов в области педагогики, искусства, науки и спорта, содействи</w:t>
      </w:r>
      <w:r w:rsidR="00E72295">
        <w:rPr>
          <w:szCs w:val="28"/>
        </w:rPr>
        <w:t>е</w:t>
      </w:r>
      <w:r w:rsidR="0068034A">
        <w:rPr>
          <w:szCs w:val="28"/>
        </w:rPr>
        <w:t xml:space="preserve"> их вовлечению в реализацию образовательных программ </w:t>
      </w:r>
      <w:r w:rsidR="00955C63">
        <w:rPr>
          <w:szCs w:val="28"/>
        </w:rPr>
        <w:t>Учреждения.</w:t>
      </w:r>
    </w:p>
    <w:p w:rsidR="00356A80" w:rsidRDefault="00973F66" w:rsidP="00ED60CC">
      <w:pPr>
        <w:pStyle w:val="a3"/>
        <w:numPr>
          <w:ilvl w:val="0"/>
          <w:numId w:val="10"/>
        </w:numPr>
        <w:tabs>
          <w:tab w:val="left" w:pos="1276"/>
        </w:tabs>
        <w:spacing w:after="0" w:line="240" w:lineRule="auto"/>
        <w:ind w:left="0" w:right="86" w:firstLine="709"/>
        <w:jc w:val="both"/>
        <w:rPr>
          <w:szCs w:val="28"/>
        </w:rPr>
      </w:pPr>
      <w:r>
        <w:rPr>
          <w:szCs w:val="28"/>
        </w:rPr>
        <w:t>О</w:t>
      </w:r>
      <w:r w:rsidR="00356A80">
        <w:rPr>
          <w:szCs w:val="28"/>
        </w:rPr>
        <w:t xml:space="preserve">пределение потребности в ресурсном обеспечении образовательных программ </w:t>
      </w:r>
      <w:r w:rsidR="00955C63">
        <w:rPr>
          <w:szCs w:val="28"/>
        </w:rPr>
        <w:t>Учреждения</w:t>
      </w:r>
      <w:r w:rsidR="00356A80">
        <w:rPr>
          <w:szCs w:val="28"/>
        </w:rPr>
        <w:t xml:space="preserve">, развитие образовательной инфраструктуры </w:t>
      </w:r>
      <w:r w:rsidR="00955C63">
        <w:rPr>
          <w:szCs w:val="28"/>
        </w:rPr>
        <w:t>Учреждения.</w:t>
      </w:r>
    </w:p>
    <w:p w:rsidR="00356A80" w:rsidRDefault="00973F66" w:rsidP="00ED60CC">
      <w:pPr>
        <w:pStyle w:val="a3"/>
        <w:numPr>
          <w:ilvl w:val="0"/>
          <w:numId w:val="10"/>
        </w:numPr>
        <w:tabs>
          <w:tab w:val="left" w:pos="1276"/>
        </w:tabs>
        <w:spacing w:after="0" w:line="240" w:lineRule="auto"/>
        <w:ind w:left="0" w:right="86" w:firstLine="709"/>
        <w:jc w:val="both"/>
        <w:rPr>
          <w:szCs w:val="28"/>
        </w:rPr>
      </w:pPr>
      <w:r>
        <w:rPr>
          <w:szCs w:val="28"/>
        </w:rPr>
        <w:t xml:space="preserve">Определение форм и механизмов дальнейшего взаимодействия выпускников, прошедших обучение на профильных сменах </w:t>
      </w:r>
      <w:r w:rsidR="00955C63">
        <w:rPr>
          <w:szCs w:val="28"/>
        </w:rPr>
        <w:t>Учреждения</w:t>
      </w:r>
      <w:r>
        <w:rPr>
          <w:szCs w:val="28"/>
        </w:rPr>
        <w:t xml:space="preserve"> и в Образовательном центре «Сириус», с ведущими педагогами, учеными, представителями организаций партнеров с целью их дальнейшего профессионального развития.</w:t>
      </w:r>
    </w:p>
    <w:p w:rsidR="00955C63" w:rsidRPr="00955C63" w:rsidRDefault="00955C63" w:rsidP="00ED60CC">
      <w:pPr>
        <w:pStyle w:val="a3"/>
        <w:numPr>
          <w:ilvl w:val="0"/>
          <w:numId w:val="10"/>
        </w:numPr>
        <w:tabs>
          <w:tab w:val="left" w:pos="1276"/>
        </w:tabs>
        <w:spacing w:after="0" w:line="240" w:lineRule="auto"/>
        <w:ind w:left="0" w:right="86" w:firstLine="709"/>
        <w:jc w:val="both"/>
        <w:rPr>
          <w:szCs w:val="28"/>
        </w:rPr>
      </w:pPr>
      <w:r w:rsidRPr="00ED60CC">
        <w:rPr>
          <w:szCs w:val="28"/>
        </w:rPr>
        <w:t>Разработка и руководство интенсивными образовательными программами</w:t>
      </w:r>
      <w:r w:rsidR="00571692" w:rsidRPr="00571692">
        <w:rPr>
          <w:szCs w:val="28"/>
        </w:rPr>
        <w:t xml:space="preserve"> </w:t>
      </w:r>
      <w:r w:rsidR="005C7AD9">
        <w:rPr>
          <w:szCs w:val="28"/>
        </w:rPr>
        <w:t>(профильными</w:t>
      </w:r>
      <w:r w:rsidR="00571692">
        <w:rPr>
          <w:szCs w:val="28"/>
        </w:rPr>
        <w:t xml:space="preserve"> смена</w:t>
      </w:r>
      <w:r w:rsidR="005C7AD9">
        <w:rPr>
          <w:szCs w:val="28"/>
        </w:rPr>
        <w:t>ми)</w:t>
      </w:r>
      <w:r w:rsidRPr="00ED60CC">
        <w:rPr>
          <w:szCs w:val="28"/>
        </w:rPr>
        <w:t xml:space="preserve"> </w:t>
      </w:r>
      <w:r>
        <w:rPr>
          <w:szCs w:val="28"/>
        </w:rPr>
        <w:t>Учреждения</w:t>
      </w:r>
      <w:r w:rsidRPr="00ED60CC">
        <w:rPr>
          <w:szCs w:val="28"/>
        </w:rPr>
        <w:t xml:space="preserve">, проведение экспертной оценки программ. </w:t>
      </w:r>
    </w:p>
    <w:p w:rsidR="00955C63" w:rsidRPr="00955C63" w:rsidRDefault="00955C63" w:rsidP="00ED60CC">
      <w:pPr>
        <w:pStyle w:val="a3"/>
        <w:numPr>
          <w:ilvl w:val="0"/>
          <w:numId w:val="10"/>
        </w:numPr>
        <w:tabs>
          <w:tab w:val="left" w:pos="1276"/>
        </w:tabs>
        <w:spacing w:after="0" w:line="240" w:lineRule="auto"/>
        <w:ind w:left="0" w:right="86" w:firstLine="709"/>
        <w:jc w:val="both"/>
        <w:rPr>
          <w:szCs w:val="28"/>
        </w:rPr>
      </w:pPr>
      <w:r w:rsidRPr="00ED60CC">
        <w:rPr>
          <w:szCs w:val="28"/>
        </w:rPr>
        <w:t>Участие в поиске, отборе и прив</w:t>
      </w:r>
      <w:r w:rsidR="00E72295" w:rsidRPr="00ED60CC">
        <w:rPr>
          <w:szCs w:val="28"/>
        </w:rPr>
        <w:t xml:space="preserve">лечении экспертных организаций </w:t>
      </w:r>
      <w:r w:rsidRPr="00ED60CC">
        <w:rPr>
          <w:szCs w:val="28"/>
        </w:rPr>
        <w:t xml:space="preserve">в области науки, искусства и спорта, способных участвовать в проведении образовательных программ и мероприятий </w:t>
      </w:r>
      <w:r w:rsidR="00ED60CC" w:rsidRPr="00ED60CC">
        <w:rPr>
          <w:szCs w:val="28"/>
        </w:rPr>
        <w:t>Учреждения</w:t>
      </w:r>
      <w:r w:rsidRPr="00ED60CC">
        <w:rPr>
          <w:szCs w:val="28"/>
        </w:rPr>
        <w:t>.</w:t>
      </w:r>
    </w:p>
    <w:p w:rsidR="00955C63" w:rsidRPr="00955C63" w:rsidRDefault="00955C63" w:rsidP="00ED60CC">
      <w:pPr>
        <w:pStyle w:val="a3"/>
        <w:numPr>
          <w:ilvl w:val="0"/>
          <w:numId w:val="10"/>
        </w:numPr>
        <w:tabs>
          <w:tab w:val="left" w:pos="1276"/>
        </w:tabs>
        <w:spacing w:after="0" w:line="240" w:lineRule="auto"/>
        <w:ind w:left="0" w:right="86" w:firstLine="709"/>
        <w:jc w:val="both"/>
        <w:rPr>
          <w:szCs w:val="28"/>
        </w:rPr>
      </w:pPr>
      <w:r w:rsidRPr="00ED60CC">
        <w:rPr>
          <w:szCs w:val="28"/>
        </w:rPr>
        <w:t xml:space="preserve">Анализ результативности и эффективности реализации образовательных программ </w:t>
      </w:r>
      <w:r w:rsidR="00ED60CC" w:rsidRPr="00ED60CC">
        <w:rPr>
          <w:szCs w:val="28"/>
        </w:rPr>
        <w:t>Учреждения.</w:t>
      </w:r>
    </w:p>
    <w:p w:rsidR="00955C63" w:rsidRPr="00955C63" w:rsidRDefault="00955C63" w:rsidP="00ED60CC">
      <w:pPr>
        <w:pStyle w:val="a3"/>
        <w:numPr>
          <w:ilvl w:val="0"/>
          <w:numId w:val="10"/>
        </w:numPr>
        <w:tabs>
          <w:tab w:val="left" w:pos="1276"/>
        </w:tabs>
        <w:spacing w:after="0" w:line="240" w:lineRule="auto"/>
        <w:ind w:left="0" w:right="86" w:firstLine="709"/>
        <w:jc w:val="both"/>
        <w:rPr>
          <w:szCs w:val="28"/>
        </w:rPr>
      </w:pPr>
      <w:r w:rsidRPr="00ED60CC">
        <w:rPr>
          <w:szCs w:val="28"/>
        </w:rPr>
        <w:t xml:space="preserve">Участие в формировании перечня региональных значимых мероприятий в части их содержательной экспертизы. </w:t>
      </w:r>
    </w:p>
    <w:p w:rsidR="00955C63" w:rsidRDefault="00955C63" w:rsidP="00ED60CC">
      <w:pPr>
        <w:pStyle w:val="a3"/>
        <w:numPr>
          <w:ilvl w:val="0"/>
          <w:numId w:val="10"/>
        </w:numPr>
        <w:tabs>
          <w:tab w:val="left" w:pos="1276"/>
        </w:tabs>
        <w:spacing w:after="0" w:line="240" w:lineRule="auto"/>
        <w:ind w:left="0" w:right="86" w:firstLine="709"/>
        <w:jc w:val="both"/>
        <w:rPr>
          <w:szCs w:val="28"/>
        </w:rPr>
      </w:pPr>
      <w:r w:rsidRPr="00ED60CC">
        <w:rPr>
          <w:szCs w:val="28"/>
        </w:rPr>
        <w:t>Участие в обсуждении образовательной политики региона по развитию таланта.</w:t>
      </w:r>
    </w:p>
    <w:p w:rsidR="00973F66" w:rsidRDefault="00973F66" w:rsidP="00ED60CC">
      <w:pPr>
        <w:pStyle w:val="a3"/>
        <w:spacing w:after="0" w:line="240" w:lineRule="auto"/>
        <w:ind w:left="0" w:right="86" w:firstLine="708"/>
        <w:jc w:val="both"/>
        <w:rPr>
          <w:szCs w:val="28"/>
        </w:rPr>
      </w:pPr>
      <w:r>
        <w:rPr>
          <w:szCs w:val="28"/>
        </w:rPr>
        <w:t>Экспертный совет учреждения для решения задач может создавать рабочие группы из представителей:</w:t>
      </w:r>
    </w:p>
    <w:p w:rsidR="00973F66" w:rsidRDefault="00973F66" w:rsidP="00ED60CC">
      <w:pPr>
        <w:pStyle w:val="a3"/>
        <w:spacing w:after="0" w:line="240" w:lineRule="auto"/>
        <w:ind w:left="0" w:right="86" w:firstLine="708"/>
        <w:jc w:val="both"/>
        <w:rPr>
          <w:szCs w:val="28"/>
        </w:rPr>
      </w:pPr>
      <w:r>
        <w:rPr>
          <w:szCs w:val="28"/>
        </w:rPr>
        <w:t>ведущих школ, научных и ведущих вузов Ростовской области;</w:t>
      </w:r>
    </w:p>
    <w:p w:rsidR="00313EC7" w:rsidRDefault="00313EC7" w:rsidP="00ED60CC">
      <w:pPr>
        <w:pStyle w:val="a3"/>
        <w:spacing w:after="0" w:line="240" w:lineRule="auto"/>
        <w:ind w:left="0" w:right="86" w:firstLine="708"/>
        <w:jc w:val="both"/>
        <w:rPr>
          <w:szCs w:val="28"/>
        </w:rPr>
      </w:pPr>
      <w:r>
        <w:rPr>
          <w:szCs w:val="28"/>
        </w:rPr>
        <w:t>передовых предприятий региона;</w:t>
      </w:r>
    </w:p>
    <w:p w:rsidR="00973F66" w:rsidRDefault="00313EC7" w:rsidP="00ED60CC">
      <w:pPr>
        <w:pStyle w:val="a3"/>
        <w:spacing w:after="0" w:line="240" w:lineRule="auto"/>
        <w:ind w:left="0" w:right="86" w:firstLine="708"/>
        <w:jc w:val="both"/>
        <w:rPr>
          <w:szCs w:val="28"/>
        </w:rPr>
      </w:pPr>
      <w:r>
        <w:rPr>
          <w:szCs w:val="28"/>
        </w:rPr>
        <w:t>спортивных клубов, федераций, культурных и досуговых центров Ростовской области.</w:t>
      </w:r>
    </w:p>
    <w:p w:rsidR="00ED60CC" w:rsidRDefault="00ED60CC" w:rsidP="00ED60CC">
      <w:pPr>
        <w:spacing w:after="0" w:line="240" w:lineRule="auto"/>
        <w:ind w:left="0" w:right="0" w:firstLine="0"/>
        <w:contextualSpacing/>
        <w:rPr>
          <w:szCs w:val="28"/>
        </w:rPr>
      </w:pPr>
    </w:p>
    <w:p w:rsidR="00233E08" w:rsidRDefault="00E37936" w:rsidP="00ED60CC">
      <w:pPr>
        <w:numPr>
          <w:ilvl w:val="0"/>
          <w:numId w:val="2"/>
        </w:numPr>
        <w:tabs>
          <w:tab w:val="left" w:pos="4536"/>
        </w:tabs>
        <w:spacing w:after="0" w:line="240" w:lineRule="auto"/>
        <w:ind w:left="426" w:right="0" w:hanging="353"/>
        <w:contextualSpacing/>
        <w:jc w:val="center"/>
        <w:rPr>
          <w:szCs w:val="28"/>
        </w:rPr>
      </w:pPr>
      <w:r w:rsidRPr="00C75866">
        <w:rPr>
          <w:szCs w:val="28"/>
        </w:rPr>
        <w:t>Организация деятельности Экспертного совета</w:t>
      </w:r>
    </w:p>
    <w:p w:rsidR="00ED60CC" w:rsidRPr="00C75866" w:rsidRDefault="00ED60CC" w:rsidP="00ED60CC">
      <w:pPr>
        <w:tabs>
          <w:tab w:val="left" w:pos="4536"/>
        </w:tabs>
        <w:spacing w:after="0" w:line="240" w:lineRule="auto"/>
        <w:ind w:left="426" w:right="0" w:firstLine="0"/>
        <w:contextualSpacing/>
        <w:rPr>
          <w:szCs w:val="28"/>
        </w:rPr>
      </w:pPr>
    </w:p>
    <w:p w:rsidR="002C0FED" w:rsidRDefault="00E37936" w:rsidP="00ED60CC">
      <w:pPr>
        <w:pStyle w:val="a3"/>
        <w:numPr>
          <w:ilvl w:val="0"/>
          <w:numId w:val="18"/>
        </w:numPr>
        <w:tabs>
          <w:tab w:val="left" w:pos="1276"/>
        </w:tabs>
        <w:spacing w:after="0" w:line="240" w:lineRule="auto"/>
        <w:ind w:left="0" w:right="86" w:firstLine="709"/>
        <w:jc w:val="both"/>
        <w:rPr>
          <w:szCs w:val="28"/>
        </w:rPr>
      </w:pPr>
      <w:r w:rsidRPr="002C0FED">
        <w:rPr>
          <w:szCs w:val="28"/>
        </w:rPr>
        <w:t>Работа Экспертного совета осуществляется в форме заседаний. Заседание Экспертного совета считается правомочным, если на нем присутствует более половины членов Экспертного совета.</w:t>
      </w:r>
      <w:r w:rsidRPr="00ED60CC">
        <w:rPr>
          <w:noProof/>
          <w:szCs w:val="28"/>
        </w:rPr>
        <w:drawing>
          <wp:inline distT="0" distB="0" distL="0" distR="0">
            <wp:extent cx="13716" cy="13716"/>
            <wp:effectExtent l="0" t="0" r="0" b="0"/>
            <wp:docPr id="18615" name="Picture 186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15" name="Picture 1861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716" cy="13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0FED" w:rsidRDefault="00E37936" w:rsidP="00ED60CC">
      <w:pPr>
        <w:pStyle w:val="a3"/>
        <w:numPr>
          <w:ilvl w:val="0"/>
          <w:numId w:val="18"/>
        </w:numPr>
        <w:tabs>
          <w:tab w:val="left" w:pos="1276"/>
        </w:tabs>
        <w:spacing w:after="0" w:line="240" w:lineRule="auto"/>
        <w:ind w:left="0" w:right="86" w:firstLine="709"/>
        <w:jc w:val="both"/>
        <w:rPr>
          <w:szCs w:val="28"/>
        </w:rPr>
      </w:pPr>
      <w:r w:rsidRPr="002C0FED">
        <w:rPr>
          <w:szCs w:val="28"/>
        </w:rPr>
        <w:t>Допускается проведение заседаний Экспертного совета в заочной форме с последующим оформлением протоколов.</w:t>
      </w:r>
    </w:p>
    <w:p w:rsidR="002C0FED" w:rsidRDefault="00ED60CC" w:rsidP="00ED60CC">
      <w:pPr>
        <w:pStyle w:val="a3"/>
        <w:numPr>
          <w:ilvl w:val="0"/>
          <w:numId w:val="18"/>
        </w:numPr>
        <w:tabs>
          <w:tab w:val="left" w:pos="1276"/>
        </w:tabs>
        <w:spacing w:after="0" w:line="240" w:lineRule="auto"/>
        <w:ind w:left="0" w:right="86" w:firstLine="709"/>
        <w:jc w:val="both"/>
        <w:rPr>
          <w:szCs w:val="28"/>
        </w:rPr>
      </w:pPr>
      <w:r>
        <w:rPr>
          <w:szCs w:val="28"/>
        </w:rPr>
        <w:t xml:space="preserve">Заседания Экспертного </w:t>
      </w:r>
      <w:r w:rsidR="00E37936" w:rsidRPr="002C0FED">
        <w:rPr>
          <w:szCs w:val="28"/>
        </w:rPr>
        <w:t xml:space="preserve">совета проводятся по мере </w:t>
      </w:r>
      <w:r w:rsidR="00E37936" w:rsidRPr="00ED60CC">
        <w:rPr>
          <w:noProof/>
          <w:szCs w:val="28"/>
        </w:rPr>
        <w:drawing>
          <wp:inline distT="0" distB="0" distL="0" distR="0">
            <wp:extent cx="4572" cy="4572"/>
            <wp:effectExtent l="0" t="0" r="0" b="0"/>
            <wp:docPr id="4352" name="Picture 43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52" name="Picture 435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37936" w:rsidRPr="002C0FED">
        <w:rPr>
          <w:szCs w:val="28"/>
        </w:rPr>
        <w:t>необходимости, но не реже 1 раза в квартал.</w:t>
      </w:r>
    </w:p>
    <w:p w:rsidR="002C0FED" w:rsidRDefault="00E37936" w:rsidP="00ED60CC">
      <w:pPr>
        <w:pStyle w:val="a3"/>
        <w:numPr>
          <w:ilvl w:val="0"/>
          <w:numId w:val="18"/>
        </w:numPr>
        <w:tabs>
          <w:tab w:val="left" w:pos="1276"/>
        </w:tabs>
        <w:spacing w:after="0" w:line="240" w:lineRule="auto"/>
        <w:ind w:left="0" w:right="86" w:firstLine="709"/>
        <w:jc w:val="both"/>
        <w:rPr>
          <w:szCs w:val="28"/>
        </w:rPr>
      </w:pPr>
      <w:r w:rsidRPr="002C0FED">
        <w:rPr>
          <w:szCs w:val="28"/>
        </w:rPr>
        <w:t>Состав Экспертного совета утверждается</w:t>
      </w:r>
      <w:r w:rsidR="002C0FED">
        <w:rPr>
          <w:szCs w:val="28"/>
        </w:rPr>
        <w:t xml:space="preserve"> </w:t>
      </w:r>
      <w:r w:rsidR="00ED60CC">
        <w:rPr>
          <w:szCs w:val="28"/>
        </w:rPr>
        <w:t>Учреждением самостоятельно</w:t>
      </w:r>
      <w:r w:rsidRPr="002C0FED">
        <w:rPr>
          <w:szCs w:val="28"/>
        </w:rPr>
        <w:t>.</w:t>
      </w:r>
    </w:p>
    <w:p w:rsidR="002C0FED" w:rsidRDefault="00E37936" w:rsidP="00ED60CC">
      <w:pPr>
        <w:pStyle w:val="a3"/>
        <w:numPr>
          <w:ilvl w:val="0"/>
          <w:numId w:val="18"/>
        </w:numPr>
        <w:tabs>
          <w:tab w:val="left" w:pos="1276"/>
        </w:tabs>
        <w:spacing w:after="0" w:line="240" w:lineRule="auto"/>
        <w:ind w:left="0" w:right="86" w:firstLine="709"/>
        <w:jc w:val="both"/>
        <w:rPr>
          <w:szCs w:val="28"/>
        </w:rPr>
      </w:pPr>
      <w:r w:rsidRPr="002C0FED">
        <w:rPr>
          <w:szCs w:val="28"/>
        </w:rPr>
        <w:t>Экспертный совет состоит из председателя, заместителя председателя, ответственного секретаря и членов совета.</w:t>
      </w:r>
    </w:p>
    <w:p w:rsidR="00ED60CC" w:rsidRDefault="00E37936" w:rsidP="00ED60CC">
      <w:pPr>
        <w:pStyle w:val="a3"/>
        <w:numPr>
          <w:ilvl w:val="0"/>
          <w:numId w:val="18"/>
        </w:numPr>
        <w:tabs>
          <w:tab w:val="left" w:pos="1276"/>
        </w:tabs>
        <w:spacing w:after="0" w:line="240" w:lineRule="auto"/>
        <w:ind w:left="0" w:right="86" w:firstLine="709"/>
        <w:jc w:val="both"/>
        <w:rPr>
          <w:szCs w:val="28"/>
        </w:rPr>
      </w:pPr>
      <w:r w:rsidRPr="002C0FED">
        <w:rPr>
          <w:szCs w:val="28"/>
        </w:rPr>
        <w:t>Состав Эк</w:t>
      </w:r>
      <w:r w:rsidR="00ED60CC">
        <w:rPr>
          <w:szCs w:val="28"/>
        </w:rPr>
        <w:t>спертного совета формируется из:</w:t>
      </w:r>
    </w:p>
    <w:p w:rsidR="00ED60CC" w:rsidRDefault="00ED60CC" w:rsidP="00ED60CC">
      <w:pPr>
        <w:pStyle w:val="a3"/>
        <w:numPr>
          <w:ilvl w:val="0"/>
          <w:numId w:val="16"/>
        </w:numPr>
        <w:spacing w:after="0" w:line="240" w:lineRule="auto"/>
        <w:ind w:left="0" w:right="14" w:firstLine="709"/>
        <w:jc w:val="both"/>
      </w:pPr>
      <w:r>
        <w:t>выдающихся педагогов;</w:t>
      </w:r>
    </w:p>
    <w:p w:rsidR="00ED60CC" w:rsidRDefault="00ED60CC" w:rsidP="00ED60CC">
      <w:pPr>
        <w:pStyle w:val="a3"/>
        <w:numPr>
          <w:ilvl w:val="0"/>
          <w:numId w:val="16"/>
        </w:numPr>
        <w:spacing w:after="0" w:line="240" w:lineRule="auto"/>
        <w:ind w:left="0" w:right="14" w:firstLine="709"/>
        <w:jc w:val="both"/>
      </w:pPr>
      <w:r>
        <w:lastRenderedPageBreak/>
        <w:t>представителей ведущих школ и центров дополнительного образования,</w:t>
      </w:r>
    </w:p>
    <w:p w:rsidR="00ED60CC" w:rsidRDefault="00ED60CC" w:rsidP="00ED60CC">
      <w:pPr>
        <w:pStyle w:val="a3"/>
        <w:numPr>
          <w:ilvl w:val="0"/>
          <w:numId w:val="16"/>
        </w:numPr>
        <w:spacing w:after="0" w:line="240" w:lineRule="auto"/>
        <w:ind w:left="0" w:right="14" w:firstLine="709"/>
        <w:jc w:val="both"/>
      </w:pPr>
      <w:r>
        <w:t>представителей ключевых научных центров и ведущих вузов;</w:t>
      </w:r>
    </w:p>
    <w:p w:rsidR="00ED60CC" w:rsidRDefault="00ED60CC" w:rsidP="00ED60CC">
      <w:pPr>
        <w:pStyle w:val="a3"/>
        <w:numPr>
          <w:ilvl w:val="0"/>
          <w:numId w:val="16"/>
        </w:numPr>
        <w:spacing w:after="0" w:line="240" w:lineRule="auto"/>
        <w:ind w:left="0" w:right="14" w:firstLine="709"/>
        <w:jc w:val="both"/>
      </w:pPr>
      <w:r>
        <w:t>представителей передовых предприятий региона;</w:t>
      </w:r>
    </w:p>
    <w:p w:rsidR="00ED60CC" w:rsidRDefault="00ED60CC" w:rsidP="00ED60CC">
      <w:pPr>
        <w:pStyle w:val="a3"/>
        <w:numPr>
          <w:ilvl w:val="0"/>
          <w:numId w:val="16"/>
        </w:numPr>
        <w:spacing w:after="0" w:line="240" w:lineRule="auto"/>
        <w:ind w:left="0" w:right="14" w:firstLine="709"/>
        <w:jc w:val="both"/>
      </w:pPr>
      <w:r>
        <w:t>членов спортивных клубов, федераций;</w:t>
      </w:r>
    </w:p>
    <w:p w:rsidR="00ED60CC" w:rsidRDefault="00ED60CC" w:rsidP="00ED60CC">
      <w:pPr>
        <w:pStyle w:val="a3"/>
        <w:numPr>
          <w:ilvl w:val="0"/>
          <w:numId w:val="16"/>
        </w:numPr>
        <w:spacing w:after="0" w:line="240" w:lineRule="auto"/>
        <w:ind w:left="0" w:right="14" w:firstLine="709"/>
        <w:jc w:val="both"/>
      </w:pPr>
      <w:r>
        <w:t>представителей культурных и досуговых центров региона;</w:t>
      </w:r>
    </w:p>
    <w:p w:rsidR="00ED60CC" w:rsidRDefault="00ED60CC" w:rsidP="00ED60CC">
      <w:pPr>
        <w:pStyle w:val="a3"/>
        <w:numPr>
          <w:ilvl w:val="0"/>
          <w:numId w:val="16"/>
        </w:numPr>
        <w:spacing w:after="0" w:line="240" w:lineRule="auto"/>
        <w:ind w:left="0" w:right="14" w:firstLine="709"/>
        <w:jc w:val="both"/>
        <w:rPr>
          <w:szCs w:val="28"/>
        </w:rPr>
      </w:pPr>
      <w:r>
        <w:rPr>
          <w:szCs w:val="28"/>
        </w:rPr>
        <w:t xml:space="preserve">представителей </w:t>
      </w:r>
      <w:r w:rsidR="00E37936" w:rsidRPr="002C0FED">
        <w:rPr>
          <w:szCs w:val="28"/>
        </w:rPr>
        <w:t>ведущих образовательных, научных и общественных организаций, методических служб</w:t>
      </w:r>
      <w:r>
        <w:rPr>
          <w:szCs w:val="28"/>
        </w:rPr>
        <w:t>;</w:t>
      </w:r>
    </w:p>
    <w:p w:rsidR="002C0FED" w:rsidRDefault="00E37936" w:rsidP="00ED60CC">
      <w:pPr>
        <w:pStyle w:val="a3"/>
        <w:numPr>
          <w:ilvl w:val="0"/>
          <w:numId w:val="16"/>
        </w:numPr>
        <w:spacing w:after="0" w:line="240" w:lineRule="auto"/>
        <w:ind w:left="0" w:right="14" w:firstLine="709"/>
        <w:jc w:val="both"/>
        <w:rPr>
          <w:szCs w:val="28"/>
        </w:rPr>
      </w:pPr>
      <w:r w:rsidRPr="002C0FED">
        <w:rPr>
          <w:szCs w:val="28"/>
        </w:rPr>
        <w:t>представителей иных организаций, активно уча</w:t>
      </w:r>
      <w:r w:rsidR="002C0FED">
        <w:rPr>
          <w:szCs w:val="28"/>
        </w:rPr>
        <w:t>ствующих в процессе развития дополнительного образования Ростовской области</w:t>
      </w:r>
      <w:r w:rsidRPr="002C0FED">
        <w:rPr>
          <w:szCs w:val="28"/>
        </w:rPr>
        <w:t>.</w:t>
      </w:r>
    </w:p>
    <w:p w:rsidR="00867160" w:rsidRPr="00867160" w:rsidRDefault="00867160" w:rsidP="00867160">
      <w:pPr>
        <w:pStyle w:val="a3"/>
        <w:numPr>
          <w:ilvl w:val="0"/>
          <w:numId w:val="18"/>
        </w:numPr>
        <w:tabs>
          <w:tab w:val="left" w:pos="1276"/>
        </w:tabs>
        <w:spacing w:after="0" w:line="240" w:lineRule="auto"/>
        <w:ind w:left="0" w:right="86" w:firstLine="709"/>
        <w:jc w:val="both"/>
        <w:rPr>
          <w:szCs w:val="28"/>
        </w:rPr>
      </w:pPr>
      <w:r>
        <w:t>Требования к членам экспертного совета:</w:t>
      </w:r>
    </w:p>
    <w:p w:rsidR="00867160" w:rsidRDefault="00867160" w:rsidP="00867160">
      <w:pPr>
        <w:pStyle w:val="a3"/>
        <w:numPr>
          <w:ilvl w:val="0"/>
          <w:numId w:val="19"/>
        </w:numPr>
        <w:tabs>
          <w:tab w:val="left" w:pos="1276"/>
        </w:tabs>
        <w:spacing w:after="0" w:line="240" w:lineRule="auto"/>
        <w:ind w:left="0" w:right="86" w:firstLine="709"/>
        <w:jc w:val="both"/>
      </w:pPr>
      <w:r>
        <w:t>способность спланировать, организовать и провести образовательную программу;</w:t>
      </w:r>
    </w:p>
    <w:p w:rsidR="00867160" w:rsidRDefault="00867160" w:rsidP="00867160">
      <w:pPr>
        <w:pStyle w:val="a3"/>
        <w:numPr>
          <w:ilvl w:val="0"/>
          <w:numId w:val="19"/>
        </w:numPr>
        <w:tabs>
          <w:tab w:val="left" w:pos="1276"/>
        </w:tabs>
        <w:spacing w:after="0" w:line="240" w:lineRule="auto"/>
        <w:ind w:left="0" w:right="86" w:firstLine="709"/>
        <w:jc w:val="both"/>
      </w:pPr>
      <w:r>
        <w:t>статус признанного эксперта в своей профильной области;</w:t>
      </w:r>
    </w:p>
    <w:p w:rsidR="00867160" w:rsidRDefault="00867160" w:rsidP="00867160">
      <w:pPr>
        <w:pStyle w:val="a3"/>
        <w:numPr>
          <w:ilvl w:val="0"/>
          <w:numId w:val="19"/>
        </w:numPr>
        <w:tabs>
          <w:tab w:val="left" w:pos="1276"/>
        </w:tabs>
        <w:spacing w:after="0" w:line="240" w:lineRule="auto"/>
        <w:ind w:left="0" w:right="86" w:firstLine="709"/>
        <w:jc w:val="both"/>
      </w:pPr>
      <w:r>
        <w:t>способность (в том числе своим авторитетом) привлекать в образовательные проекты преподавателей, ученых, партнеров;</w:t>
      </w:r>
    </w:p>
    <w:p w:rsidR="00867160" w:rsidRPr="00867160" w:rsidRDefault="00867160" w:rsidP="00867160">
      <w:pPr>
        <w:pStyle w:val="a3"/>
        <w:numPr>
          <w:ilvl w:val="0"/>
          <w:numId w:val="19"/>
        </w:numPr>
        <w:tabs>
          <w:tab w:val="left" w:pos="1276"/>
        </w:tabs>
        <w:spacing w:after="0" w:line="240" w:lineRule="auto"/>
        <w:ind w:left="0" w:right="86" w:firstLine="709"/>
        <w:jc w:val="both"/>
      </w:pPr>
      <w:r>
        <w:t>наличие выдающихся учеников (победители/призеры наиболее значимых соревнований, олимпиад, конкурсов) и выпускников (сильные ученые, представители топ-позиций в научно-технологической сфере и т.д.).</w:t>
      </w:r>
    </w:p>
    <w:p w:rsidR="002C0FED" w:rsidRDefault="00E37936" w:rsidP="00ED60CC">
      <w:pPr>
        <w:pStyle w:val="a3"/>
        <w:numPr>
          <w:ilvl w:val="0"/>
          <w:numId w:val="18"/>
        </w:numPr>
        <w:tabs>
          <w:tab w:val="left" w:pos="1276"/>
        </w:tabs>
        <w:spacing w:after="0" w:line="240" w:lineRule="auto"/>
        <w:ind w:left="0" w:right="86" w:firstLine="709"/>
        <w:jc w:val="both"/>
        <w:rPr>
          <w:szCs w:val="28"/>
        </w:rPr>
      </w:pPr>
      <w:r w:rsidRPr="002C0FED">
        <w:rPr>
          <w:szCs w:val="28"/>
        </w:rPr>
        <w:t>По решению председателя Экспертного совета в работе заседаний совета могут принимать участие иные лица.</w:t>
      </w:r>
    </w:p>
    <w:p w:rsidR="00233E08" w:rsidRPr="002C0FED" w:rsidRDefault="00E37936" w:rsidP="00ED60CC">
      <w:pPr>
        <w:pStyle w:val="a3"/>
        <w:numPr>
          <w:ilvl w:val="0"/>
          <w:numId w:val="18"/>
        </w:numPr>
        <w:tabs>
          <w:tab w:val="left" w:pos="1276"/>
        </w:tabs>
        <w:spacing w:after="0" w:line="240" w:lineRule="auto"/>
        <w:ind w:left="0" w:right="86" w:firstLine="709"/>
        <w:jc w:val="both"/>
        <w:rPr>
          <w:szCs w:val="28"/>
        </w:rPr>
      </w:pPr>
      <w:r w:rsidRPr="002C0FED">
        <w:rPr>
          <w:szCs w:val="28"/>
        </w:rPr>
        <w:t>Председатель Экспертного совета:</w:t>
      </w:r>
    </w:p>
    <w:p w:rsidR="002C0FED" w:rsidRPr="003E0E72" w:rsidRDefault="00E37936" w:rsidP="003E0E72">
      <w:pPr>
        <w:pStyle w:val="a3"/>
        <w:numPr>
          <w:ilvl w:val="0"/>
          <w:numId w:val="16"/>
        </w:numPr>
        <w:spacing w:after="0" w:line="240" w:lineRule="auto"/>
        <w:ind w:left="0" w:right="14" w:firstLine="709"/>
        <w:jc w:val="both"/>
      </w:pPr>
      <w:r w:rsidRPr="003E0E72">
        <w:t>осуществляет общее руководство деятельностью Экспертного совета;</w:t>
      </w:r>
    </w:p>
    <w:p w:rsidR="002C0FED" w:rsidRPr="003E0E72" w:rsidRDefault="00E37936" w:rsidP="003E0E72">
      <w:pPr>
        <w:pStyle w:val="a3"/>
        <w:numPr>
          <w:ilvl w:val="0"/>
          <w:numId w:val="16"/>
        </w:numPr>
        <w:spacing w:after="0" w:line="240" w:lineRule="auto"/>
        <w:ind w:left="0" w:right="14" w:firstLine="709"/>
        <w:jc w:val="both"/>
      </w:pPr>
      <w:r w:rsidRPr="003E0E72">
        <w:t>утверждает регламент работы Экспертного совета;</w:t>
      </w:r>
    </w:p>
    <w:p w:rsidR="002C0FED" w:rsidRPr="003E0E72" w:rsidRDefault="00E37936" w:rsidP="003E0E72">
      <w:pPr>
        <w:pStyle w:val="a3"/>
        <w:numPr>
          <w:ilvl w:val="0"/>
          <w:numId w:val="16"/>
        </w:numPr>
        <w:spacing w:after="0" w:line="240" w:lineRule="auto"/>
        <w:ind w:left="0" w:right="14" w:firstLine="709"/>
        <w:jc w:val="both"/>
      </w:pPr>
      <w:r w:rsidRPr="003E0E72">
        <w:t>определяет формы и содержание деятельности Экспертного совета;</w:t>
      </w:r>
    </w:p>
    <w:p w:rsidR="002C0FED" w:rsidRPr="003E0E72" w:rsidRDefault="00E37936" w:rsidP="003E0E72">
      <w:pPr>
        <w:pStyle w:val="a3"/>
        <w:numPr>
          <w:ilvl w:val="0"/>
          <w:numId w:val="16"/>
        </w:numPr>
        <w:spacing w:after="0" w:line="240" w:lineRule="auto"/>
        <w:ind w:left="0" w:right="14" w:firstLine="709"/>
        <w:jc w:val="both"/>
      </w:pPr>
      <w:r w:rsidRPr="003E0E72">
        <w:t>формирует и утверждает повестки заседаний Экспертного совета;</w:t>
      </w:r>
    </w:p>
    <w:p w:rsidR="002C0FED" w:rsidRPr="003E0E72" w:rsidRDefault="00E37936" w:rsidP="003E0E72">
      <w:pPr>
        <w:pStyle w:val="a3"/>
        <w:numPr>
          <w:ilvl w:val="0"/>
          <w:numId w:val="16"/>
        </w:numPr>
        <w:spacing w:after="0" w:line="240" w:lineRule="auto"/>
        <w:ind w:left="0" w:right="14" w:firstLine="709"/>
        <w:jc w:val="both"/>
      </w:pPr>
      <w:r w:rsidRPr="003E0E72">
        <w:t>определяет сроки проведения заседаний Экспертного совета;</w:t>
      </w:r>
    </w:p>
    <w:p w:rsidR="002C0FED" w:rsidRPr="003E0E72" w:rsidRDefault="00E37936" w:rsidP="003E0E72">
      <w:pPr>
        <w:pStyle w:val="a3"/>
        <w:numPr>
          <w:ilvl w:val="0"/>
          <w:numId w:val="16"/>
        </w:numPr>
        <w:spacing w:after="0" w:line="240" w:lineRule="auto"/>
        <w:ind w:left="0" w:right="14" w:firstLine="709"/>
        <w:jc w:val="both"/>
      </w:pPr>
      <w:r w:rsidRPr="003E0E72">
        <w:t>назначает время и место проведения заседания Экспертного совета;</w:t>
      </w:r>
    </w:p>
    <w:p w:rsidR="002C0FED" w:rsidRPr="003E0E72" w:rsidRDefault="00E37936" w:rsidP="003E0E72">
      <w:pPr>
        <w:pStyle w:val="a3"/>
        <w:numPr>
          <w:ilvl w:val="0"/>
          <w:numId w:val="16"/>
        </w:numPr>
        <w:spacing w:after="0" w:line="240" w:lineRule="auto"/>
        <w:ind w:left="0" w:right="14" w:firstLine="709"/>
        <w:jc w:val="both"/>
      </w:pPr>
      <w:r w:rsidRPr="003E0E72">
        <w:t>проводит заседания Экспертного совета;</w:t>
      </w:r>
    </w:p>
    <w:p w:rsidR="00233E08" w:rsidRPr="003E0E72" w:rsidRDefault="00E37936" w:rsidP="003E0E72">
      <w:pPr>
        <w:pStyle w:val="a3"/>
        <w:numPr>
          <w:ilvl w:val="0"/>
          <w:numId w:val="16"/>
        </w:numPr>
        <w:spacing w:after="0" w:line="240" w:lineRule="auto"/>
        <w:ind w:left="0" w:right="14" w:firstLine="709"/>
        <w:jc w:val="both"/>
      </w:pPr>
      <w:r w:rsidRPr="003E0E72">
        <w:t>подписывает протоколы заседаний, экспертные заключения Экспертного совета.</w:t>
      </w:r>
    </w:p>
    <w:p w:rsidR="0090114B" w:rsidRDefault="00E37936" w:rsidP="003E0E72">
      <w:pPr>
        <w:pStyle w:val="a3"/>
        <w:numPr>
          <w:ilvl w:val="0"/>
          <w:numId w:val="18"/>
        </w:numPr>
        <w:tabs>
          <w:tab w:val="left" w:pos="1276"/>
        </w:tabs>
        <w:spacing w:after="0" w:line="240" w:lineRule="auto"/>
        <w:ind w:left="0" w:right="86" w:firstLine="709"/>
        <w:jc w:val="both"/>
        <w:rPr>
          <w:szCs w:val="28"/>
        </w:rPr>
      </w:pPr>
      <w:r w:rsidRPr="002C0FED">
        <w:rPr>
          <w:szCs w:val="28"/>
        </w:rPr>
        <w:t>Заместитель председателя Экспертного совета замещает функции председателя в его отсутствие.</w:t>
      </w:r>
    </w:p>
    <w:p w:rsidR="00233E08" w:rsidRPr="0090114B" w:rsidRDefault="00E37936" w:rsidP="003E0E72">
      <w:pPr>
        <w:pStyle w:val="a3"/>
        <w:numPr>
          <w:ilvl w:val="0"/>
          <w:numId w:val="18"/>
        </w:numPr>
        <w:tabs>
          <w:tab w:val="left" w:pos="1276"/>
        </w:tabs>
        <w:spacing w:after="0" w:line="240" w:lineRule="auto"/>
        <w:ind w:left="0" w:right="86" w:firstLine="709"/>
        <w:jc w:val="both"/>
        <w:rPr>
          <w:szCs w:val="28"/>
        </w:rPr>
      </w:pPr>
      <w:r w:rsidRPr="0090114B">
        <w:rPr>
          <w:szCs w:val="28"/>
        </w:rPr>
        <w:t>Ответственный секретарь Экспертного совета осуществляет:</w:t>
      </w:r>
    </w:p>
    <w:p w:rsidR="002C0FED" w:rsidRPr="003E0E72" w:rsidRDefault="00E37936" w:rsidP="003E0E72">
      <w:pPr>
        <w:pStyle w:val="a3"/>
        <w:numPr>
          <w:ilvl w:val="0"/>
          <w:numId w:val="16"/>
        </w:numPr>
        <w:spacing w:after="0" w:line="240" w:lineRule="auto"/>
        <w:ind w:left="0" w:right="14" w:firstLine="709"/>
        <w:jc w:val="both"/>
      </w:pPr>
      <w:r w:rsidRPr="003E0E72">
        <w:t>организационное сопровождение деятельности Экспертного совета;</w:t>
      </w:r>
    </w:p>
    <w:p w:rsidR="002C0FED" w:rsidRPr="003E0E72" w:rsidRDefault="00E37936" w:rsidP="003E0E72">
      <w:pPr>
        <w:pStyle w:val="a3"/>
        <w:numPr>
          <w:ilvl w:val="0"/>
          <w:numId w:val="16"/>
        </w:numPr>
        <w:spacing w:after="0" w:line="240" w:lineRule="auto"/>
        <w:ind w:left="0" w:right="14" w:firstLine="709"/>
        <w:jc w:val="both"/>
      </w:pPr>
      <w:r w:rsidRPr="003E0E72">
        <w:t>координацию деятельности членов Экспертного совета;</w:t>
      </w:r>
    </w:p>
    <w:p w:rsidR="00233E08" w:rsidRPr="003E0E72" w:rsidRDefault="00E37936" w:rsidP="003E0E72">
      <w:pPr>
        <w:pStyle w:val="a3"/>
        <w:numPr>
          <w:ilvl w:val="0"/>
          <w:numId w:val="16"/>
        </w:numPr>
        <w:spacing w:after="0" w:line="240" w:lineRule="auto"/>
        <w:ind w:left="0" w:right="14" w:firstLine="709"/>
        <w:jc w:val="both"/>
      </w:pPr>
      <w:r w:rsidRPr="003E0E72">
        <w:t>направление информации о дате и месте проведения заседания, а также повестку заседания членам Экспертного совета в срок не позднее 10 календарных дней до даты заседания;</w:t>
      </w:r>
    </w:p>
    <w:p w:rsidR="002C0FED" w:rsidRPr="003E0E72" w:rsidRDefault="00E37936" w:rsidP="003E0E72">
      <w:pPr>
        <w:pStyle w:val="a3"/>
        <w:numPr>
          <w:ilvl w:val="0"/>
          <w:numId w:val="16"/>
        </w:numPr>
        <w:spacing w:after="0" w:line="240" w:lineRule="auto"/>
        <w:ind w:left="0" w:right="14" w:firstLine="709"/>
        <w:jc w:val="both"/>
      </w:pPr>
      <w:r w:rsidRPr="003E0E72">
        <w:lastRenderedPageBreak/>
        <w:t>подготовку материалов, представл</w:t>
      </w:r>
      <w:r w:rsidR="0090114B" w:rsidRPr="003E0E72">
        <w:t xml:space="preserve">яемых на рассмотрение заседания </w:t>
      </w:r>
      <w:r w:rsidRPr="003E0E72">
        <w:t>Экспертного совета;</w:t>
      </w:r>
    </w:p>
    <w:p w:rsidR="002C0FED" w:rsidRPr="003E0E72" w:rsidRDefault="00E37936" w:rsidP="003E0E72">
      <w:pPr>
        <w:pStyle w:val="a3"/>
        <w:numPr>
          <w:ilvl w:val="0"/>
          <w:numId w:val="16"/>
        </w:numPr>
        <w:spacing w:after="0" w:line="240" w:lineRule="auto"/>
        <w:ind w:left="0" w:right="14" w:firstLine="709"/>
        <w:jc w:val="both"/>
      </w:pPr>
      <w:r w:rsidRPr="003E0E72">
        <w:t>обеспечение членов Экспертного совета необходимыми материалами экспертизы;</w:t>
      </w:r>
    </w:p>
    <w:p w:rsidR="00233E08" w:rsidRPr="003E0E72" w:rsidRDefault="00E37936" w:rsidP="003E0E72">
      <w:pPr>
        <w:pStyle w:val="a3"/>
        <w:numPr>
          <w:ilvl w:val="0"/>
          <w:numId w:val="16"/>
        </w:numPr>
        <w:spacing w:after="0" w:line="240" w:lineRule="auto"/>
        <w:ind w:left="0" w:right="14" w:firstLine="709"/>
        <w:jc w:val="both"/>
      </w:pPr>
      <w:r w:rsidRPr="003E0E72">
        <w:t>формирование базы данных экспертов по направлениям профильных экспертных комиссий.</w:t>
      </w:r>
    </w:p>
    <w:p w:rsidR="00233E08" w:rsidRPr="0090114B" w:rsidRDefault="00E37936" w:rsidP="003E0E72">
      <w:pPr>
        <w:pStyle w:val="a3"/>
        <w:numPr>
          <w:ilvl w:val="0"/>
          <w:numId w:val="18"/>
        </w:numPr>
        <w:tabs>
          <w:tab w:val="left" w:pos="1276"/>
        </w:tabs>
        <w:spacing w:after="0" w:line="240" w:lineRule="auto"/>
        <w:ind w:left="0" w:right="86" w:firstLine="709"/>
        <w:jc w:val="both"/>
        <w:rPr>
          <w:szCs w:val="28"/>
        </w:rPr>
      </w:pPr>
      <w:r w:rsidRPr="0090114B">
        <w:rPr>
          <w:szCs w:val="28"/>
        </w:rPr>
        <w:t>Члены Экспертного совета имеют право:</w:t>
      </w:r>
      <w:r w:rsidRPr="00C75866">
        <w:rPr>
          <w:noProof/>
        </w:rPr>
        <w:drawing>
          <wp:inline distT="0" distB="0" distL="0" distR="0">
            <wp:extent cx="4571" cy="4572"/>
            <wp:effectExtent l="0" t="0" r="0" b="0"/>
            <wp:docPr id="7705" name="Picture 77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05" name="Picture 770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71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0FED" w:rsidRPr="003E0E72" w:rsidRDefault="00E37936" w:rsidP="003E0E72">
      <w:pPr>
        <w:pStyle w:val="a3"/>
        <w:numPr>
          <w:ilvl w:val="0"/>
          <w:numId w:val="16"/>
        </w:numPr>
        <w:spacing w:after="0" w:line="240" w:lineRule="auto"/>
        <w:ind w:left="0" w:right="14" w:firstLine="709"/>
        <w:jc w:val="both"/>
      </w:pPr>
      <w:r w:rsidRPr="003E0E72">
        <w:t xml:space="preserve">запросить и получить материалы, необходимые для выносимых на обсуждение Экспертного совета, не позднее, чем за </w:t>
      </w:r>
      <w:r w:rsidR="002C0FED" w:rsidRPr="003E0E72">
        <w:t>3</w:t>
      </w:r>
      <w:r w:rsidRPr="003E0E72">
        <w:t xml:space="preserve"> рабочих дня до их рассмотрения на заседании Экспертного совета;</w:t>
      </w:r>
    </w:p>
    <w:p w:rsidR="00233E08" w:rsidRPr="003E0E72" w:rsidRDefault="00E37936" w:rsidP="003E0E72">
      <w:pPr>
        <w:pStyle w:val="a3"/>
        <w:numPr>
          <w:ilvl w:val="0"/>
          <w:numId w:val="16"/>
        </w:numPr>
        <w:spacing w:after="0" w:line="240" w:lineRule="auto"/>
        <w:ind w:left="0" w:right="14" w:firstLine="709"/>
        <w:jc w:val="both"/>
      </w:pPr>
      <w:r w:rsidRPr="003E0E72">
        <w:t>вносить предложения по улучшению деятельности Экспертного совета, организации и проведения экспертизы.</w:t>
      </w:r>
    </w:p>
    <w:p w:rsidR="00233E08" w:rsidRPr="0090114B" w:rsidRDefault="00E37936" w:rsidP="003E0E72">
      <w:pPr>
        <w:pStyle w:val="a3"/>
        <w:numPr>
          <w:ilvl w:val="0"/>
          <w:numId w:val="18"/>
        </w:numPr>
        <w:tabs>
          <w:tab w:val="left" w:pos="1276"/>
        </w:tabs>
        <w:spacing w:after="0" w:line="240" w:lineRule="auto"/>
        <w:ind w:left="0" w:right="86" w:firstLine="709"/>
        <w:jc w:val="both"/>
        <w:rPr>
          <w:szCs w:val="28"/>
        </w:rPr>
      </w:pPr>
      <w:r w:rsidRPr="0090114B">
        <w:rPr>
          <w:szCs w:val="28"/>
        </w:rPr>
        <w:t>Члены Экспертного совета обязаны:</w:t>
      </w:r>
    </w:p>
    <w:p w:rsidR="002C0FED" w:rsidRPr="003E0E72" w:rsidRDefault="003E0E72" w:rsidP="003E0E72">
      <w:pPr>
        <w:pStyle w:val="a3"/>
        <w:numPr>
          <w:ilvl w:val="0"/>
          <w:numId w:val="16"/>
        </w:numPr>
        <w:spacing w:after="0" w:line="240" w:lineRule="auto"/>
        <w:ind w:left="0" w:right="14" w:firstLine="709"/>
        <w:jc w:val="both"/>
      </w:pPr>
      <w:r>
        <w:t>р</w:t>
      </w:r>
      <w:r w:rsidR="00E37936" w:rsidRPr="003E0E72">
        <w:t>егулярно</w:t>
      </w:r>
      <w:r>
        <w:t xml:space="preserve"> </w:t>
      </w:r>
      <w:r w:rsidR="00E37936" w:rsidRPr="003E0E72">
        <w:t>посещать</w:t>
      </w:r>
      <w:r>
        <w:t xml:space="preserve"> </w:t>
      </w:r>
      <w:r w:rsidR="002C0FED" w:rsidRPr="003E0E72">
        <w:t>заседания Экспертного</w:t>
      </w:r>
      <w:r>
        <w:t xml:space="preserve"> </w:t>
      </w:r>
      <w:r w:rsidR="002C0FED" w:rsidRPr="003E0E72">
        <w:t xml:space="preserve">совета, </w:t>
      </w:r>
      <w:r w:rsidR="00E37936" w:rsidRPr="003E0E72">
        <w:t>предупреждать секретаря Экспертного совета о возможном отсутствии на заседании Экспертного совета;</w:t>
      </w:r>
    </w:p>
    <w:p w:rsidR="002C0FED" w:rsidRPr="003E0E72" w:rsidRDefault="00E37936" w:rsidP="003E0E72">
      <w:pPr>
        <w:pStyle w:val="a3"/>
        <w:numPr>
          <w:ilvl w:val="0"/>
          <w:numId w:val="16"/>
        </w:numPr>
        <w:spacing w:after="0" w:line="240" w:lineRule="auto"/>
        <w:ind w:left="0" w:right="14" w:firstLine="709"/>
        <w:jc w:val="both"/>
      </w:pPr>
      <w:r w:rsidRPr="003E0E72">
        <w:t>своевременно</w:t>
      </w:r>
      <w:r w:rsidR="003E0E72">
        <w:t xml:space="preserve"> </w:t>
      </w:r>
      <w:r w:rsidRPr="003E0E72">
        <w:t>знакомиться</w:t>
      </w:r>
      <w:r w:rsidR="003E0E72">
        <w:t xml:space="preserve"> </w:t>
      </w:r>
      <w:r w:rsidRPr="003E0E72">
        <w:t>с материалами, выносимыми н</w:t>
      </w:r>
      <w:r w:rsidR="0090114B" w:rsidRPr="003E0E72">
        <w:t>а обсуждение экспертного совета.</w:t>
      </w:r>
    </w:p>
    <w:p w:rsidR="00233E08" w:rsidRPr="0090114B" w:rsidRDefault="00E37936" w:rsidP="003E0E72">
      <w:pPr>
        <w:pStyle w:val="a3"/>
        <w:numPr>
          <w:ilvl w:val="0"/>
          <w:numId w:val="18"/>
        </w:numPr>
        <w:tabs>
          <w:tab w:val="left" w:pos="1276"/>
        </w:tabs>
        <w:spacing w:after="0" w:line="240" w:lineRule="auto"/>
        <w:ind w:left="0" w:right="86" w:firstLine="709"/>
        <w:jc w:val="both"/>
        <w:rPr>
          <w:szCs w:val="28"/>
        </w:rPr>
      </w:pPr>
      <w:r w:rsidRPr="0090114B">
        <w:rPr>
          <w:szCs w:val="28"/>
        </w:rPr>
        <w:t>Заседание Экспертного совета оформляется протоколом, который подписывается председателем и ответственным секретарем.</w:t>
      </w:r>
    </w:p>
    <w:sectPr w:rsidR="00233E08" w:rsidRPr="0090114B" w:rsidSect="00ED60CC">
      <w:pgSz w:w="11815" w:h="16898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 id="_x0000_i1042" style="width:1.6pt;height:.55pt" coordsize="" o:spt="100" o:bullet="t" adj="0,,0" path="" stroked="f">
        <v:stroke joinstyle="miter"/>
        <v:imagedata r:id="rId1" o:title="image61"/>
        <v:formulas/>
        <v:path o:connecttype="segments"/>
      </v:shape>
    </w:pict>
  </w:numPicBullet>
  <w:numPicBullet w:numPicBulletId="1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.55pt;height:.55pt;visibility:visible;mso-wrap-style:square" o:bullet="t">
        <v:imagedata r:id="rId2" o:title=""/>
      </v:shape>
    </w:pict>
  </w:numPicBullet>
  <w:abstractNum w:abstractNumId="0" w15:restartNumberingAfterBreak="0">
    <w:nsid w:val="0943732B"/>
    <w:multiLevelType w:val="hybridMultilevel"/>
    <w:tmpl w:val="6C8E12A2"/>
    <w:lvl w:ilvl="0" w:tplc="A306B530">
      <w:numFmt w:val="bullet"/>
      <w:lvlText w:val=""/>
      <w:lvlJc w:val="left"/>
      <w:pPr>
        <w:ind w:left="1211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154E02F9"/>
    <w:multiLevelType w:val="multilevel"/>
    <w:tmpl w:val="60C26578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8EA7870"/>
    <w:multiLevelType w:val="hybridMultilevel"/>
    <w:tmpl w:val="89AADDE4"/>
    <w:lvl w:ilvl="0" w:tplc="2D56A57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19811CFA"/>
    <w:multiLevelType w:val="hybridMultilevel"/>
    <w:tmpl w:val="C05ACA22"/>
    <w:lvl w:ilvl="0" w:tplc="1610A45C">
      <w:start w:val="1"/>
      <w:numFmt w:val="decimal"/>
      <w:lvlText w:val="%1."/>
      <w:lvlJc w:val="left"/>
      <w:pPr>
        <w:ind w:left="1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1E248B"/>
    <w:multiLevelType w:val="multilevel"/>
    <w:tmpl w:val="6592FA4A"/>
    <w:lvl w:ilvl="0">
      <w:start w:val="1"/>
      <w:numFmt w:val="decimal"/>
      <w:lvlText w:val="%1"/>
      <w:lvlJc w:val="left"/>
      <w:pPr>
        <w:ind w:left="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."/>
      <w:lvlJc w:val="left"/>
      <w:pPr>
        <w:ind w:left="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•"/>
      <w:lvlPicBulletId w:val="0"/>
      <w:lvlJc w:val="left"/>
      <w:pPr>
        <w:ind w:left="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05C5307"/>
    <w:multiLevelType w:val="hybridMultilevel"/>
    <w:tmpl w:val="DF543FD4"/>
    <w:lvl w:ilvl="0" w:tplc="1610A45C">
      <w:start w:val="1"/>
      <w:numFmt w:val="decimal"/>
      <w:lvlText w:val="%1."/>
      <w:lvlJc w:val="left"/>
      <w:pPr>
        <w:ind w:left="1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8742B8"/>
    <w:multiLevelType w:val="hybridMultilevel"/>
    <w:tmpl w:val="ACFCCBE2"/>
    <w:lvl w:ilvl="0" w:tplc="1610A45C">
      <w:start w:val="1"/>
      <w:numFmt w:val="decimal"/>
      <w:lvlText w:val="%1."/>
      <w:lvlJc w:val="left"/>
      <w:pPr>
        <w:ind w:left="1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814E146">
      <w:start w:val="1"/>
      <w:numFmt w:val="lowerLetter"/>
      <w:lvlText w:val="%2"/>
      <w:lvlJc w:val="left"/>
      <w:pPr>
        <w:ind w:left="4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2" w:tplc="B41E67D8">
      <w:start w:val="1"/>
      <w:numFmt w:val="lowerRoman"/>
      <w:lvlText w:val="%3"/>
      <w:lvlJc w:val="left"/>
      <w:pPr>
        <w:ind w:left="5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 w:tplc="263C3B4E">
      <w:start w:val="1"/>
      <w:numFmt w:val="decimal"/>
      <w:lvlText w:val="%4"/>
      <w:lvlJc w:val="left"/>
      <w:pPr>
        <w:ind w:left="6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 w:tplc="8EA26FFA">
      <w:start w:val="1"/>
      <w:numFmt w:val="lowerLetter"/>
      <w:lvlText w:val="%5"/>
      <w:lvlJc w:val="left"/>
      <w:pPr>
        <w:ind w:left="7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 w:tplc="3086D51C">
      <w:start w:val="1"/>
      <w:numFmt w:val="lowerRoman"/>
      <w:lvlText w:val="%6"/>
      <w:lvlJc w:val="left"/>
      <w:pPr>
        <w:ind w:left="7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 w:tplc="3AB6B142">
      <w:start w:val="1"/>
      <w:numFmt w:val="decimal"/>
      <w:lvlText w:val="%7"/>
      <w:lvlJc w:val="left"/>
      <w:pPr>
        <w:ind w:left="8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 w:tplc="B39AC822">
      <w:start w:val="1"/>
      <w:numFmt w:val="lowerLetter"/>
      <w:lvlText w:val="%8"/>
      <w:lvlJc w:val="left"/>
      <w:pPr>
        <w:ind w:left="9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 w:tplc="51580A6E">
      <w:start w:val="1"/>
      <w:numFmt w:val="lowerRoman"/>
      <w:lvlText w:val="%9"/>
      <w:lvlJc w:val="left"/>
      <w:pPr>
        <w:ind w:left="9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EB7117C"/>
    <w:multiLevelType w:val="multilevel"/>
    <w:tmpl w:val="DA1E661E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12C4844"/>
    <w:multiLevelType w:val="hybridMultilevel"/>
    <w:tmpl w:val="241C9708"/>
    <w:lvl w:ilvl="0" w:tplc="7AE050AE">
      <w:start w:val="1"/>
      <w:numFmt w:val="decimal"/>
      <w:lvlText w:val="%1."/>
      <w:lvlJc w:val="left"/>
      <w:pPr>
        <w:ind w:left="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8F762F2E">
      <w:start w:val="1"/>
      <w:numFmt w:val="lowerLetter"/>
      <w:lvlText w:val="%2"/>
      <w:lvlJc w:val="left"/>
      <w:pPr>
        <w:ind w:left="1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56462E48">
      <w:start w:val="1"/>
      <w:numFmt w:val="lowerRoman"/>
      <w:lvlText w:val="%3"/>
      <w:lvlJc w:val="left"/>
      <w:pPr>
        <w:ind w:left="2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F4E450D2">
      <w:start w:val="1"/>
      <w:numFmt w:val="decimal"/>
      <w:lvlText w:val="%4"/>
      <w:lvlJc w:val="left"/>
      <w:pPr>
        <w:ind w:left="3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FFAE6EC6">
      <w:start w:val="1"/>
      <w:numFmt w:val="lowerLetter"/>
      <w:lvlText w:val="%5"/>
      <w:lvlJc w:val="left"/>
      <w:pPr>
        <w:ind w:left="3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0116259A">
      <w:start w:val="1"/>
      <w:numFmt w:val="lowerRoman"/>
      <w:lvlText w:val="%6"/>
      <w:lvlJc w:val="left"/>
      <w:pPr>
        <w:ind w:left="4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DB5E2086">
      <w:start w:val="1"/>
      <w:numFmt w:val="decimal"/>
      <w:lvlText w:val="%7"/>
      <w:lvlJc w:val="left"/>
      <w:pPr>
        <w:ind w:left="5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30581624">
      <w:start w:val="1"/>
      <w:numFmt w:val="lowerLetter"/>
      <w:lvlText w:val="%8"/>
      <w:lvlJc w:val="left"/>
      <w:pPr>
        <w:ind w:left="5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B89246E8">
      <w:start w:val="1"/>
      <w:numFmt w:val="lowerRoman"/>
      <w:lvlText w:val="%9"/>
      <w:lvlJc w:val="left"/>
      <w:pPr>
        <w:ind w:left="6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4627CFD"/>
    <w:multiLevelType w:val="hybridMultilevel"/>
    <w:tmpl w:val="ACFCCBE2"/>
    <w:lvl w:ilvl="0" w:tplc="1610A45C">
      <w:start w:val="1"/>
      <w:numFmt w:val="decimal"/>
      <w:lvlText w:val="%1."/>
      <w:lvlJc w:val="left"/>
      <w:pPr>
        <w:ind w:left="1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814E146">
      <w:start w:val="1"/>
      <w:numFmt w:val="lowerLetter"/>
      <w:lvlText w:val="%2"/>
      <w:lvlJc w:val="left"/>
      <w:pPr>
        <w:ind w:left="4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2" w:tplc="B41E67D8">
      <w:start w:val="1"/>
      <w:numFmt w:val="lowerRoman"/>
      <w:lvlText w:val="%3"/>
      <w:lvlJc w:val="left"/>
      <w:pPr>
        <w:ind w:left="5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 w:tplc="263C3B4E">
      <w:start w:val="1"/>
      <w:numFmt w:val="decimal"/>
      <w:lvlText w:val="%4"/>
      <w:lvlJc w:val="left"/>
      <w:pPr>
        <w:ind w:left="6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 w:tplc="8EA26FFA">
      <w:start w:val="1"/>
      <w:numFmt w:val="lowerLetter"/>
      <w:lvlText w:val="%5"/>
      <w:lvlJc w:val="left"/>
      <w:pPr>
        <w:ind w:left="7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 w:tplc="3086D51C">
      <w:start w:val="1"/>
      <w:numFmt w:val="lowerRoman"/>
      <w:lvlText w:val="%6"/>
      <w:lvlJc w:val="left"/>
      <w:pPr>
        <w:ind w:left="7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 w:tplc="3AB6B142">
      <w:start w:val="1"/>
      <w:numFmt w:val="decimal"/>
      <w:lvlText w:val="%7"/>
      <w:lvlJc w:val="left"/>
      <w:pPr>
        <w:ind w:left="8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 w:tplc="B39AC822">
      <w:start w:val="1"/>
      <w:numFmt w:val="lowerLetter"/>
      <w:lvlText w:val="%8"/>
      <w:lvlJc w:val="left"/>
      <w:pPr>
        <w:ind w:left="9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 w:tplc="51580A6E">
      <w:start w:val="1"/>
      <w:numFmt w:val="lowerRoman"/>
      <w:lvlText w:val="%9"/>
      <w:lvlJc w:val="left"/>
      <w:pPr>
        <w:ind w:left="9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E996A80"/>
    <w:multiLevelType w:val="hybridMultilevel"/>
    <w:tmpl w:val="056C6858"/>
    <w:lvl w:ilvl="0" w:tplc="1610A45C">
      <w:start w:val="1"/>
      <w:numFmt w:val="decimal"/>
      <w:lvlText w:val="%1."/>
      <w:lvlJc w:val="left"/>
      <w:pPr>
        <w:ind w:left="1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6F7C3A"/>
    <w:multiLevelType w:val="hybridMultilevel"/>
    <w:tmpl w:val="BDF887A0"/>
    <w:lvl w:ilvl="0" w:tplc="44D89C5A">
      <w:start w:val="1"/>
      <w:numFmt w:val="decimal"/>
      <w:lvlText w:val="%1)"/>
      <w:lvlJc w:val="left"/>
      <w:pPr>
        <w:ind w:left="1399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B961533"/>
    <w:multiLevelType w:val="hybridMultilevel"/>
    <w:tmpl w:val="F6B8B3E4"/>
    <w:lvl w:ilvl="0" w:tplc="1610A45C">
      <w:start w:val="1"/>
      <w:numFmt w:val="decimal"/>
      <w:lvlText w:val="%1."/>
      <w:lvlJc w:val="left"/>
      <w:pPr>
        <w:ind w:left="1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975B7D"/>
    <w:multiLevelType w:val="multilevel"/>
    <w:tmpl w:val="1A7695B8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D7B6495"/>
    <w:multiLevelType w:val="hybridMultilevel"/>
    <w:tmpl w:val="BC9078AA"/>
    <w:lvl w:ilvl="0" w:tplc="B0A670EA">
      <w:start w:val="1"/>
      <w:numFmt w:val="decimal"/>
      <w:lvlText w:val="%1."/>
      <w:lvlJc w:val="left"/>
      <w:pPr>
        <w:ind w:left="1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814E146">
      <w:start w:val="1"/>
      <w:numFmt w:val="lowerLetter"/>
      <w:lvlText w:val="%2"/>
      <w:lvlJc w:val="left"/>
      <w:pPr>
        <w:ind w:left="4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2" w:tplc="B41E67D8">
      <w:start w:val="1"/>
      <w:numFmt w:val="lowerRoman"/>
      <w:lvlText w:val="%3"/>
      <w:lvlJc w:val="left"/>
      <w:pPr>
        <w:ind w:left="5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 w:tplc="263C3B4E">
      <w:start w:val="1"/>
      <w:numFmt w:val="decimal"/>
      <w:lvlText w:val="%4"/>
      <w:lvlJc w:val="left"/>
      <w:pPr>
        <w:ind w:left="6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 w:tplc="8EA26FFA">
      <w:start w:val="1"/>
      <w:numFmt w:val="lowerLetter"/>
      <w:lvlText w:val="%5"/>
      <w:lvlJc w:val="left"/>
      <w:pPr>
        <w:ind w:left="7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 w:tplc="3086D51C">
      <w:start w:val="1"/>
      <w:numFmt w:val="lowerRoman"/>
      <w:lvlText w:val="%6"/>
      <w:lvlJc w:val="left"/>
      <w:pPr>
        <w:ind w:left="7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 w:tplc="3AB6B142">
      <w:start w:val="1"/>
      <w:numFmt w:val="decimal"/>
      <w:lvlText w:val="%7"/>
      <w:lvlJc w:val="left"/>
      <w:pPr>
        <w:ind w:left="8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 w:tplc="B39AC822">
      <w:start w:val="1"/>
      <w:numFmt w:val="lowerLetter"/>
      <w:lvlText w:val="%8"/>
      <w:lvlJc w:val="left"/>
      <w:pPr>
        <w:ind w:left="9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 w:tplc="51580A6E">
      <w:start w:val="1"/>
      <w:numFmt w:val="lowerRoman"/>
      <w:lvlText w:val="%9"/>
      <w:lvlJc w:val="left"/>
      <w:pPr>
        <w:ind w:left="9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F0A19F9"/>
    <w:multiLevelType w:val="hybridMultilevel"/>
    <w:tmpl w:val="1E62FB14"/>
    <w:lvl w:ilvl="0" w:tplc="1610A45C">
      <w:start w:val="1"/>
      <w:numFmt w:val="decimal"/>
      <w:lvlText w:val="%1."/>
      <w:lvlJc w:val="left"/>
      <w:pPr>
        <w:ind w:left="1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3215CF"/>
    <w:multiLevelType w:val="multilevel"/>
    <w:tmpl w:val="914A46A6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9"/>
      <w:numFmt w:val="decimal"/>
      <w:lvlRestart w:val="0"/>
      <w:lvlText w:val="%1.%2."/>
      <w:lvlJc w:val="left"/>
      <w:pPr>
        <w:ind w:left="1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4024EBB"/>
    <w:multiLevelType w:val="hybridMultilevel"/>
    <w:tmpl w:val="ACFCCBE2"/>
    <w:lvl w:ilvl="0" w:tplc="1610A45C">
      <w:start w:val="1"/>
      <w:numFmt w:val="decimal"/>
      <w:lvlText w:val="%1."/>
      <w:lvlJc w:val="left"/>
      <w:pPr>
        <w:ind w:left="1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814E146">
      <w:start w:val="1"/>
      <w:numFmt w:val="lowerLetter"/>
      <w:lvlText w:val="%2"/>
      <w:lvlJc w:val="left"/>
      <w:pPr>
        <w:ind w:left="4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2" w:tplc="B41E67D8">
      <w:start w:val="1"/>
      <w:numFmt w:val="lowerRoman"/>
      <w:lvlText w:val="%3"/>
      <w:lvlJc w:val="left"/>
      <w:pPr>
        <w:ind w:left="5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 w:tplc="263C3B4E">
      <w:start w:val="1"/>
      <w:numFmt w:val="decimal"/>
      <w:lvlText w:val="%4"/>
      <w:lvlJc w:val="left"/>
      <w:pPr>
        <w:ind w:left="6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 w:tplc="8EA26FFA">
      <w:start w:val="1"/>
      <w:numFmt w:val="lowerLetter"/>
      <w:lvlText w:val="%5"/>
      <w:lvlJc w:val="left"/>
      <w:pPr>
        <w:ind w:left="7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 w:tplc="3086D51C">
      <w:start w:val="1"/>
      <w:numFmt w:val="lowerRoman"/>
      <w:lvlText w:val="%6"/>
      <w:lvlJc w:val="left"/>
      <w:pPr>
        <w:ind w:left="7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 w:tplc="3AB6B142">
      <w:start w:val="1"/>
      <w:numFmt w:val="decimal"/>
      <w:lvlText w:val="%7"/>
      <w:lvlJc w:val="left"/>
      <w:pPr>
        <w:ind w:left="8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 w:tplc="B39AC822">
      <w:start w:val="1"/>
      <w:numFmt w:val="lowerLetter"/>
      <w:lvlText w:val="%8"/>
      <w:lvlJc w:val="left"/>
      <w:pPr>
        <w:ind w:left="9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 w:tplc="51580A6E">
      <w:start w:val="1"/>
      <w:numFmt w:val="lowerRoman"/>
      <w:lvlText w:val="%9"/>
      <w:lvlJc w:val="left"/>
      <w:pPr>
        <w:ind w:left="9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60918A5"/>
    <w:multiLevelType w:val="hybridMultilevel"/>
    <w:tmpl w:val="454A9AFE"/>
    <w:lvl w:ilvl="0" w:tplc="759EC93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114EB9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3388CD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DC1C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F7EF35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62CE11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B433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CE8B6B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AA2020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 w15:restartNumberingAfterBreak="0">
    <w:nsid w:val="7BE5457E"/>
    <w:multiLevelType w:val="hybridMultilevel"/>
    <w:tmpl w:val="6F64C7B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8"/>
  </w:num>
  <w:num w:numId="2">
    <w:abstractNumId w:val="9"/>
  </w:num>
  <w:num w:numId="3">
    <w:abstractNumId w:val="4"/>
  </w:num>
  <w:num w:numId="4">
    <w:abstractNumId w:val="7"/>
  </w:num>
  <w:num w:numId="5">
    <w:abstractNumId w:val="16"/>
  </w:num>
  <w:num w:numId="6">
    <w:abstractNumId w:val="13"/>
  </w:num>
  <w:num w:numId="7">
    <w:abstractNumId w:val="1"/>
  </w:num>
  <w:num w:numId="8">
    <w:abstractNumId w:val="14"/>
  </w:num>
  <w:num w:numId="9">
    <w:abstractNumId w:val="18"/>
  </w:num>
  <w:num w:numId="10">
    <w:abstractNumId w:val="6"/>
  </w:num>
  <w:num w:numId="11">
    <w:abstractNumId w:val="3"/>
  </w:num>
  <w:num w:numId="12">
    <w:abstractNumId w:val="10"/>
  </w:num>
  <w:num w:numId="13">
    <w:abstractNumId w:val="5"/>
  </w:num>
  <w:num w:numId="14">
    <w:abstractNumId w:val="15"/>
  </w:num>
  <w:num w:numId="15">
    <w:abstractNumId w:val="12"/>
  </w:num>
  <w:num w:numId="16">
    <w:abstractNumId w:val="2"/>
  </w:num>
  <w:num w:numId="17">
    <w:abstractNumId w:val="0"/>
  </w:num>
  <w:num w:numId="18">
    <w:abstractNumId w:val="17"/>
  </w:num>
  <w:num w:numId="19">
    <w:abstractNumId w:val="19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E08"/>
    <w:rsid w:val="000D76CE"/>
    <w:rsid w:val="001C2E6E"/>
    <w:rsid w:val="001C655C"/>
    <w:rsid w:val="00233E08"/>
    <w:rsid w:val="002B1AE9"/>
    <w:rsid w:val="002C0FED"/>
    <w:rsid w:val="00313EC7"/>
    <w:rsid w:val="00324AD4"/>
    <w:rsid w:val="00356A80"/>
    <w:rsid w:val="003866F3"/>
    <w:rsid w:val="003E0E72"/>
    <w:rsid w:val="00571692"/>
    <w:rsid w:val="00571C04"/>
    <w:rsid w:val="005C7AD9"/>
    <w:rsid w:val="0068034A"/>
    <w:rsid w:val="00723458"/>
    <w:rsid w:val="0075338A"/>
    <w:rsid w:val="007959A1"/>
    <w:rsid w:val="007E01FA"/>
    <w:rsid w:val="00867160"/>
    <w:rsid w:val="0090114B"/>
    <w:rsid w:val="00955C63"/>
    <w:rsid w:val="00973F66"/>
    <w:rsid w:val="00A139B8"/>
    <w:rsid w:val="00BA1BC3"/>
    <w:rsid w:val="00C75866"/>
    <w:rsid w:val="00D27021"/>
    <w:rsid w:val="00E37936"/>
    <w:rsid w:val="00E72295"/>
    <w:rsid w:val="00ED60CC"/>
    <w:rsid w:val="00F60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F98EBA6"/>
  <w15:docId w15:val="{9EF2DBAE-20B8-42D2-BCF1-C346300A7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 w:line="247" w:lineRule="auto"/>
      <w:ind w:left="5846" w:right="1793" w:firstLine="847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338A"/>
    <w:pPr>
      <w:ind w:left="720"/>
      <w:contextualSpacing/>
    </w:pPr>
  </w:style>
  <w:style w:type="table" w:styleId="a4">
    <w:name w:val="Table Grid"/>
    <w:basedOn w:val="a1"/>
    <w:uiPriority w:val="39"/>
    <w:rsid w:val="00324A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60A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60A3D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6.jpg"/><Relationship Id="rId3" Type="http://schemas.openxmlformats.org/officeDocument/2006/relationships/settings" Target="settings.xml"/><Relationship Id="rId7" Type="http://schemas.openxmlformats.org/officeDocument/2006/relationships/image" Target="media/image5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4.jpg"/><Relationship Id="rId5" Type="http://schemas.openxmlformats.org/officeDocument/2006/relationships/image" Target="media/image3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GXCNHStOwDROMHX3pnC77Jk4IvY=</DigestValue>
    </Reference>
    <Reference URI="#idOfficeObject" Type="http://www.w3.org/2000/09/xmldsig#Object">
      <DigestMethod Algorithm="http://www.w3.org/2000/09/xmldsig#sha1"/>
      <DigestValue>wKiqr9hJ2nmc54wAg7C4hi67Lqc=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6LqFo8CysEqups418m7cBcxNh3o=</DigestValue>
    </Reference>
  </SignedInfo>
  <SignatureValue>TCGR2X9hfCmDordfdaleKZSQ5jx3l5fRrl7HsfRFUBS2bRrQJFrRILP5aJs7+r5TmpgoJWtuJt7+
uKRUkVy7U4s9SmnPmjIYxanZieur7EhUlnav0gixmMaw5lSpJgGPVSM/M1jxkkbkVaP5S/Xg4zSf
r3hrfTH10Gt5KWoZzBk=</SignatureValue>
  <KeyInfo>
    <X509Data>
      <X509Certificate>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</X509Certificate>
    </X509Data>
  </KeyInfo>
  <Object xmlns:mdssi="http://schemas.openxmlformats.org/package/2006/digital-signature" Id="idPackageObject">
    <Manifest>
      <Reference URI="/word/numbering.xml?ContentType=application/vnd.openxmlformats-officedocument.wordprocessingml.numbering+xml">
        <DigestMethod Algorithm="http://www.w3.org/2000/09/xmldsig#sha1"/>
        <DigestValue>/MXvKOgI1Qgn0tRrT91yBmTbFxU=</DigestValue>
      </Reference>
      <Reference URI="/word/media/image3.jpg?ContentType=image/jpeg">
        <DigestMethod Algorithm="http://www.w3.org/2000/09/xmldsig#sha1"/>
        <DigestValue>oZosMPs2TCCrPXrHdNGZnSzg1EA=</DigestValue>
      </Reference>
      <Reference URI="/word/media/image2.jpeg?ContentType=image/jpeg">
        <DigestMethod Algorithm="http://www.w3.org/2000/09/xmldsig#sha1"/>
        <DigestValue>uRYBIrY4Ue3XgC/I5tSEoPsYucs=</DigestValue>
      </Reference>
      <Reference URI="/word/settings.xml?ContentType=application/vnd.openxmlformats-officedocument.wordprocessingml.settings+xml">
        <DigestMethod Algorithm="http://www.w3.org/2000/09/xmldsig#sha1"/>
        <DigestValue>YWunxFXQEYq5RTJcnU0VAmd8fHw=</DigestValue>
      </Reference>
      <Reference URI="/word/styles.xml?ContentType=application/vnd.openxmlformats-officedocument.wordprocessingml.styles+xml">
        <DigestMethod Algorithm="http://www.w3.org/2000/09/xmldsig#sha1"/>
        <DigestValue>XpaN7fXhaK0BdC38/aDGe0buY/8=</DigestValue>
      </Reference>
      <Reference URI="/word/fontTable.xml?ContentType=application/vnd.openxmlformats-officedocument.wordprocessingml.fontTable+xml">
        <DigestMethod Algorithm="http://www.w3.org/2000/09/xmldsig#sha1"/>
        <DigestValue>ifuQkAFb2pvp+k2b7u6VjaGEV5E=</DigestValue>
      </Reference>
      <Reference URI="/word/webSettings.xml?ContentType=application/vnd.openxmlformats-officedocument.wordprocessingml.webSettings+xml">
        <DigestMethod Algorithm="http://www.w3.org/2000/09/xmldsig#sha1"/>
        <DigestValue>oqseiZjLKUYF1ePj3IZQ+VVGl1c=</DigestValue>
      </Reference>
      <Reference URI="/word/media/image4.jpg?ContentType=image/jpeg">
        <DigestMethod Algorithm="http://www.w3.org/2000/09/xmldsig#sha1"/>
        <DigestValue>obhYsItBXacWGjDQwB9clKPzCqI=</DigestValue>
      </Reference>
      <Reference URI="/word/media/image6.jpg?ContentType=image/jpeg">
        <DigestMethod Algorithm="http://www.w3.org/2000/09/xmldsig#sha1"/>
        <DigestValue>cfXTIVOjqdANKlpw8ZAhsRLVR1I=</DigestValue>
      </Reference>
      <Reference URI="/word/document.xml?ContentType=application/vnd.openxmlformats-officedocument.wordprocessingml.document.main+xml">
        <DigestMethod Algorithm="http://www.w3.org/2000/09/xmldsig#sha1"/>
        <DigestValue>aFFjoobJZbI9ZGuQijDhsq8jElo=</DigestValue>
      </Reference>
      <Reference URI="/word/media/image5.jpg?ContentType=image/jpeg">
        <DigestMethod Algorithm="http://www.w3.org/2000/09/xmldsig#sha1"/>
        <DigestValue>Kqjfm9XQ5aF6YNfl/uXRhcBRRqg=</DigestValue>
      </Reference>
      <Reference URI="/word/media/image1.jpeg?ContentType=image/jpeg">
        <DigestMethod Algorithm="http://www.w3.org/2000/09/xmldsig#sha1"/>
        <DigestValue>Pgr6vb3f3heunzxWzvrHrhcWGAc=</DigestValue>
      </Reference>
      <Reference URI="/word/theme/theme1.xml?ContentType=application/vnd.openxmlformats-officedocument.theme+xml">
        <DigestMethod Algorithm="http://www.w3.org/2000/09/xmldsig#sha1"/>
        <DigestValue>Q05P+QLuRDbOFgtorIq3rJbYGhk=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numbering.xml.rels?ContentType=application/vnd.openxmlformats-package.relationships+xml">
        <Transforms>
          <Transform Algorithm="http://schemas.openxmlformats.org/package/2006/RelationshipTransform">
            <mdssi:RelationshipReference SourceId="rId2"/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kXi7iDVUD/CBvsVMUJc1z1oxlJI=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DFQALVeELO6J9HZTjKON+BQpXCE=</DigestValue>
      </Reference>
    </Manifest>
    <SignatureProperties>
      <SignatureProperty Id="idSignatureTime" Target="#idPackageSignature">
        <mdssi:SignatureTime>
          <mdssi:Format>YYYY-MM-DDThh:mm:ssTZD</mdssi:Format>
          <mdssi:Value>2021-04-12T10:56:47Z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>Достоверность локальных актов учреждения</SignatureComments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2021-04-12T10:56:47Z</xd:SigningTime>
          <xd:SigningCertificate>
            <xd:Cert>
              <xd:CertDigest>
                <DigestMethod Algorithm="http://www.w3.org/2000/09/xmldsig#sha1"/>
                <DigestValue>ASpqIgIXwqB4we1ztuGU18RDBac=</DigestValue>
              </xd:CertDigest>
              <xd:IssuerSerial>
                <X509IssuerName>CN=Воронина Елизавета Анатольевна, E=stupeniuspeha@rostobr.ru, O="ГБУ ДО РО ""Ступени успеха""", L=Ростов-на-Дону</X509IssuerName>
                <X509SerialNumber>103269928429879770461278764400244864931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1048</Words>
  <Characters>5976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Петровна Сычикова</dc:creator>
  <cp:keywords/>
  <cp:lastModifiedBy>Светлана Петровна Сычикова</cp:lastModifiedBy>
  <cp:revision>7</cp:revision>
  <cp:lastPrinted>2019-06-06T09:38:00Z</cp:lastPrinted>
  <dcterms:created xsi:type="dcterms:W3CDTF">2019-04-08T07:55:00Z</dcterms:created>
  <dcterms:modified xsi:type="dcterms:W3CDTF">2019-06-06T09:38:00Z</dcterms:modified>
</cp:coreProperties>
</file>